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B9A" w:rsidRDefault="00472B9A" w:rsidP="00472B9A">
      <w:pPr>
        <w:pStyle w:val="Nagwek1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472B9A" w:rsidRDefault="00472B9A" w:rsidP="00472B9A">
      <w:pPr>
        <w:pStyle w:val="Nagwek1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845B79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</w:t>
      </w:r>
      <w:r w:rsidR="001B5132" w:rsidRPr="00472B9A">
        <w:rPr>
          <w:rFonts w:ascii="Times New Roman" w:hAnsi="Times New Roman"/>
        </w:rPr>
        <w:t xml:space="preserve">OBWIESZCZENIE STAROSTY PIASECZYŃSKIEGO </w:t>
      </w:r>
    </w:p>
    <w:p w:rsidR="001B5132" w:rsidRDefault="001B5132" w:rsidP="00472B9A">
      <w:pPr>
        <w:spacing w:line="100" w:lineRule="exact"/>
        <w:rPr>
          <w:rFonts w:ascii="Times New Roman" w:eastAsia="Times New Roman" w:hAnsi="Times New Roman"/>
        </w:rPr>
      </w:pPr>
    </w:p>
    <w:p w:rsidR="001B5132" w:rsidRDefault="001B5132" w:rsidP="00472B9A">
      <w:pPr>
        <w:spacing w:line="252" w:lineRule="auto"/>
        <w:ind w:firstLine="708"/>
        <w:jc w:val="both"/>
        <w:rPr>
          <w:rFonts w:ascii="Times New Roman" w:eastAsia="Times New Roman" w:hAnsi="Times New Roman"/>
          <w:sz w:val="24"/>
        </w:rPr>
      </w:pPr>
    </w:p>
    <w:p w:rsidR="001B5132" w:rsidRPr="003975ED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2B9A" w:rsidRDefault="003975ED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  <w:r w:rsidRPr="003975ED">
        <w:rPr>
          <w:rFonts w:ascii="Times New Roman" w:hAnsi="Times New Roman" w:cs="Times New Roman"/>
          <w:sz w:val="24"/>
          <w:szCs w:val="24"/>
        </w:rPr>
        <w:t xml:space="preserve">Zgodnie z art. 49a ustawy z dnia 14 czerwca 1960 r. Kodeks postępowania administracyjnego (tj. Dz. U. z 2023 r., poz. 775 ze zm.), czytaj dalej k.p.a., zawiadamia się o wydaniu w dniu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3975ED">
        <w:rPr>
          <w:rFonts w:ascii="Times New Roman" w:hAnsi="Times New Roman" w:cs="Times New Roman"/>
          <w:sz w:val="24"/>
          <w:szCs w:val="24"/>
        </w:rPr>
        <w:t xml:space="preserve"> grudnia 2023 r. postanowienia Starosty Piaseczyńskiego, na postawie art. 35 ust. 3 i art. 82 ust. 2 ustawy z dnia 7 lipca 1994 r. Prawo budowlane (tj. Dz. U. z 2023 r., poz. 682 ze zm.), czytaj dalej ustawy – Prawo budowlane oraz na podstawie art. 123 ustawy k.p.a., dotyczącego usunięcia nieprawidłowości i braków, w trzech egzemplarzach projektu zagospodarowania terenu i projektu architektonicznobudowlanego w sprawie wniosku o wydanie zezwoleniu na realizację inwestycji drogowej z dnia </w:t>
      </w:r>
      <w:r>
        <w:rPr>
          <w:rFonts w:ascii="Times New Roman" w:hAnsi="Times New Roman" w:cs="Times New Roman"/>
          <w:sz w:val="24"/>
          <w:szCs w:val="24"/>
        </w:rPr>
        <w:t>20 października</w:t>
      </w:r>
      <w:r w:rsidRPr="003975ED">
        <w:rPr>
          <w:rFonts w:ascii="Times New Roman" w:hAnsi="Times New Roman" w:cs="Times New Roman"/>
          <w:sz w:val="24"/>
          <w:szCs w:val="24"/>
        </w:rPr>
        <w:t xml:space="preserve"> 2023 r., ostatecznie uzupełnionego i skorygowanego dnia </w:t>
      </w:r>
      <w:r>
        <w:rPr>
          <w:rFonts w:ascii="Times New Roman" w:hAnsi="Times New Roman" w:cs="Times New Roman"/>
          <w:sz w:val="24"/>
          <w:szCs w:val="24"/>
        </w:rPr>
        <w:t>6 grudnia</w:t>
      </w:r>
      <w:r w:rsidRPr="003975ED">
        <w:rPr>
          <w:rFonts w:ascii="Times New Roman" w:hAnsi="Times New Roman" w:cs="Times New Roman"/>
          <w:sz w:val="24"/>
          <w:szCs w:val="24"/>
        </w:rPr>
        <w:t xml:space="preserve"> 2023 r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975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:rsidR="00472B9A" w:rsidRDefault="00472B9A" w:rsidP="001B5132">
      <w:pPr>
        <w:spacing w:line="201" w:lineRule="exact"/>
        <w:rPr>
          <w:rFonts w:ascii="Times New Roman" w:eastAsia="Times New Roman" w:hAnsi="Times New Roman"/>
        </w:rPr>
      </w:pPr>
    </w:p>
    <w:p w:rsidR="008949FE" w:rsidRPr="008949FE" w:rsidRDefault="001B5132" w:rsidP="008949FE">
      <w:pPr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</w:rPr>
        <w:t>inwestor:</w:t>
      </w:r>
      <w:r>
        <w:rPr>
          <w:rFonts w:ascii="Times New Roman" w:eastAsia="Times New Roman" w:hAnsi="Times New Roman"/>
          <w:sz w:val="24"/>
        </w:rPr>
        <w:t xml:space="preserve"> </w:t>
      </w:r>
      <w:r w:rsidR="008949FE" w:rsidRPr="008949FE">
        <w:rPr>
          <w:rFonts w:ascii="Times New Roman" w:eastAsia="Times New Roman" w:hAnsi="Times New Roman" w:cs="Times New Roman"/>
          <w:sz w:val="24"/>
          <w:szCs w:val="24"/>
          <w:lang w:eastAsia="zh-CN"/>
        </w:rPr>
        <w:t>Burmistrz Tarczyna,</w:t>
      </w:r>
    </w:p>
    <w:p w:rsidR="008949FE" w:rsidRPr="008949FE" w:rsidRDefault="008949FE" w:rsidP="008949FE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949F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</w:t>
      </w:r>
      <w:r w:rsidRPr="008949F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ul. Juliana Stępkowskiego 17, 05-555 Tarczyn </w:t>
      </w:r>
    </w:p>
    <w:p w:rsidR="001B5132" w:rsidRDefault="001B5132" w:rsidP="008949FE">
      <w:pPr>
        <w:spacing w:line="0" w:lineRule="atLeast"/>
        <w:ind w:left="2"/>
        <w:rPr>
          <w:rFonts w:ascii="Times New Roman" w:eastAsia="Times New Roman" w:hAnsi="Times New Roman"/>
        </w:rPr>
      </w:pPr>
    </w:p>
    <w:p w:rsidR="00472B9A" w:rsidRDefault="00472B9A" w:rsidP="001B5132">
      <w:pPr>
        <w:spacing w:line="276" w:lineRule="exact"/>
        <w:rPr>
          <w:rFonts w:ascii="Times New Roman" w:eastAsia="Times New Roman" w:hAnsi="Times New Roman"/>
        </w:rPr>
      </w:pPr>
    </w:p>
    <w:p w:rsidR="008949FE" w:rsidRPr="008949FE" w:rsidRDefault="001B5132" w:rsidP="008949FE">
      <w:pPr>
        <w:pStyle w:val="Standard"/>
        <w:ind w:left="1253" w:hanging="1253"/>
        <w:jc w:val="both"/>
        <w:rPr>
          <w:bCs/>
          <w:color w:val="000000"/>
        </w:rPr>
      </w:pPr>
      <w:r>
        <w:rPr>
          <w:b/>
        </w:rPr>
        <w:t>inwestycja:</w:t>
      </w:r>
      <w:r>
        <w:t xml:space="preserve"> </w:t>
      </w:r>
      <w:bookmarkStart w:id="0" w:name="_GoBack"/>
      <w:r w:rsidR="008949FE" w:rsidRPr="008949FE">
        <w:rPr>
          <w:bCs/>
          <w:color w:val="000000"/>
        </w:rPr>
        <w:t xml:space="preserve">budowa drogi gminnej publicznej oznaczonej jako 2KDD (wg. </w:t>
      </w:r>
      <w:proofErr w:type="spellStart"/>
      <w:r w:rsidR="008949FE" w:rsidRPr="008949FE">
        <w:rPr>
          <w:bCs/>
          <w:color w:val="000000"/>
        </w:rPr>
        <w:t>mpzp</w:t>
      </w:r>
      <w:proofErr w:type="spellEnd"/>
      <w:r w:rsidR="008949FE" w:rsidRPr="008949FE">
        <w:rPr>
          <w:bCs/>
          <w:color w:val="000000"/>
        </w:rPr>
        <w:t>) wraz z przebudową skrzyżowania drogi krajowej nr 7 – Alei Krakowskiej z drogą wojewódzką nr 778- ul. Kolejową w Tarczynie</w:t>
      </w:r>
      <w:bookmarkEnd w:id="0"/>
      <w:r w:rsidR="008949FE" w:rsidRPr="008949FE">
        <w:rPr>
          <w:bCs/>
          <w:color w:val="000000"/>
        </w:rPr>
        <w:t>.</w:t>
      </w:r>
    </w:p>
    <w:p w:rsidR="008949FE" w:rsidRPr="008949FE" w:rsidRDefault="008949FE" w:rsidP="008949FE">
      <w:pPr>
        <w:suppressAutoHyphens/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949FE" w:rsidRPr="008949FE" w:rsidRDefault="008949FE" w:rsidP="008949FE">
      <w:pPr>
        <w:autoSpaceDE w:val="0"/>
        <w:autoSpaceDN w:val="0"/>
        <w:adjustRightInd w:val="0"/>
        <w:rPr>
          <w:rFonts w:ascii="Cambria" w:eastAsia="Times New Roman" w:hAnsi="Cambria" w:cs="Cambria"/>
          <w:b/>
          <w:color w:val="000000"/>
          <w:sz w:val="23"/>
          <w:szCs w:val="23"/>
        </w:rPr>
      </w:pPr>
      <w:r w:rsidRPr="008949FE">
        <w:rPr>
          <w:rFonts w:ascii="Cambria" w:eastAsia="Times New Roman" w:hAnsi="Cambria" w:cs="Cambria"/>
          <w:b/>
          <w:color w:val="000000"/>
          <w:sz w:val="23"/>
          <w:szCs w:val="23"/>
        </w:rPr>
        <w:t>- działki przeznaczone pod realizację inwestycji drogowej w liniach rozgraniczających projektowanej drogi:</w:t>
      </w:r>
    </w:p>
    <w:p w:rsidR="008949FE" w:rsidRPr="008949FE" w:rsidRDefault="008949FE" w:rsidP="008949F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949FE" w:rsidRPr="008949FE" w:rsidRDefault="008949FE" w:rsidP="008949F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49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Inwestycja przewidziana jest do realizacji na nieruchomościach, bądź ich częściach ( przed nawiasem wskazano numer działek ewidencyjnych przed podziałem, natomiast w nawiasie numery działek ewidencyjnych po podziale -  pogrubioną czcionką zostały oznaczone numery działek </w:t>
      </w:r>
      <w:r w:rsidRPr="008949FE">
        <w:rPr>
          <w:rFonts w:ascii="Times New Roman" w:eastAsia="Times New Roman" w:hAnsi="Times New Roman" w:cs="Times New Roman"/>
          <w:sz w:val="24"/>
          <w:szCs w:val="24"/>
        </w:rPr>
        <w:t xml:space="preserve">ewidencyjnych po projektowanym podziale, przechodzące pod projektowany pas drogowy: </w:t>
      </w:r>
    </w:p>
    <w:p w:rsidR="008949FE" w:rsidRPr="008949FE" w:rsidRDefault="008949FE" w:rsidP="008949FE">
      <w:pPr>
        <w:autoSpaceDE w:val="0"/>
        <w:autoSpaceDN w:val="0"/>
        <w:adjustRightInd w:val="0"/>
        <w:rPr>
          <w:rFonts w:ascii="Cambria" w:eastAsia="Times New Roman" w:hAnsi="Cambria" w:cs="Cambria"/>
          <w:sz w:val="23"/>
          <w:szCs w:val="23"/>
        </w:rPr>
      </w:pPr>
    </w:p>
    <w:p w:rsidR="008949FE" w:rsidRPr="008949FE" w:rsidRDefault="008949FE" w:rsidP="008949F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  <w:r w:rsidRPr="008949FE">
        <w:rPr>
          <w:rFonts w:ascii="Times New Roman" w:eastAsia="Times New Roman" w:hAnsi="Times New Roman" w:cs="Times New Roman"/>
          <w:sz w:val="24"/>
          <w:szCs w:val="24"/>
        </w:rPr>
        <w:t>834; 845; 855; 856; 857; 858 (</w:t>
      </w:r>
      <w:r w:rsidRPr="008949FE">
        <w:rPr>
          <w:rFonts w:ascii="Times New Roman" w:eastAsia="Times New Roman" w:hAnsi="Times New Roman" w:cs="Times New Roman"/>
          <w:b/>
          <w:sz w:val="24"/>
          <w:szCs w:val="24"/>
        </w:rPr>
        <w:t>858/1</w:t>
      </w:r>
      <w:r w:rsidRPr="008949F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949FE">
        <w:rPr>
          <w:rFonts w:ascii="Times New Roman" w:eastAsia="Times New Roman" w:hAnsi="Times New Roman" w:cs="Times New Roman"/>
          <w:bCs/>
          <w:sz w:val="24"/>
          <w:szCs w:val="24"/>
        </w:rPr>
        <w:t>858/2</w:t>
      </w:r>
      <w:r w:rsidRPr="008949FE">
        <w:rPr>
          <w:rFonts w:ascii="Times New Roman" w:eastAsia="Times New Roman" w:hAnsi="Times New Roman" w:cs="Times New Roman"/>
          <w:sz w:val="24"/>
          <w:szCs w:val="24"/>
        </w:rPr>
        <w:t>); obręb 0001 Tarczyn , jednostka ewidencyjna 141806_4 Tarczyn – miasto;</w:t>
      </w:r>
    </w:p>
    <w:p w:rsidR="008949FE" w:rsidRPr="008949FE" w:rsidRDefault="008949FE" w:rsidP="008949F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  <w:r w:rsidRPr="008949FE">
        <w:rPr>
          <w:rFonts w:ascii="Times New Roman" w:eastAsia="Times New Roman" w:hAnsi="Times New Roman" w:cs="Times New Roman"/>
          <w:sz w:val="24"/>
          <w:szCs w:val="24"/>
        </w:rPr>
        <w:t>207; obręb 0008 Jeziorzany, jednostka ewidencyjna 141806_5 Tarczyn-obszar wiejski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949FE" w:rsidRPr="008949FE" w:rsidRDefault="008949FE" w:rsidP="008949F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8949FE" w:rsidRPr="008949FE" w:rsidRDefault="008949FE" w:rsidP="008949F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  <w:r w:rsidRPr="008949FE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8949FE">
        <w:rPr>
          <w:rFonts w:ascii="Times New Roman" w:eastAsia="Times New Roman" w:hAnsi="Times New Roman" w:cs="Times New Roman"/>
          <w:sz w:val="24"/>
          <w:szCs w:val="24"/>
        </w:rPr>
        <w:t xml:space="preserve"> nieruchomości, z których korzystanie będzie ograniczone (np., dla których ustala się obowiązek dokonania budowy lub przebudowy  sieci uzbrojenia  terenu, obowiązek budowy lub przebudowy urządzeń wodnych lub melioracji szczegółowych ):</w:t>
      </w:r>
    </w:p>
    <w:p w:rsidR="008949FE" w:rsidRPr="008949FE" w:rsidRDefault="008949FE" w:rsidP="008949FE">
      <w:pPr>
        <w:autoSpaceDE w:val="0"/>
        <w:autoSpaceDN w:val="0"/>
        <w:adjustRightInd w:val="0"/>
        <w:rPr>
          <w:rFonts w:ascii="Cambria" w:eastAsia="Times New Roman" w:hAnsi="Cambria" w:cs="Cambria"/>
          <w:sz w:val="23"/>
          <w:szCs w:val="23"/>
        </w:rPr>
      </w:pPr>
    </w:p>
    <w:p w:rsidR="008949FE" w:rsidRPr="008949FE" w:rsidRDefault="008949FE" w:rsidP="008949FE">
      <w:pPr>
        <w:suppressAutoHyphens/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949FE">
        <w:rPr>
          <w:rFonts w:ascii="Times New Roman" w:eastAsia="Times New Roman" w:hAnsi="Times New Roman" w:cs="Times New Roman"/>
          <w:sz w:val="22"/>
          <w:szCs w:val="22"/>
          <w:lang w:eastAsia="zh-CN"/>
        </w:rPr>
        <w:t>834; 845; 858/2  (powstała z podziału działki 858)</w:t>
      </w:r>
      <w:r w:rsidRPr="008949F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; obręb 0001 Tarczyn , jednostka ewidencyjna : </w:t>
      </w:r>
    </w:p>
    <w:p w:rsidR="008949FE" w:rsidRPr="008949FE" w:rsidRDefault="008949FE" w:rsidP="008949FE">
      <w:pPr>
        <w:suppressAutoHyphens/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949FE">
        <w:rPr>
          <w:rFonts w:ascii="Times New Roman" w:eastAsia="Times New Roman" w:hAnsi="Times New Roman" w:cs="Times New Roman"/>
          <w:sz w:val="24"/>
          <w:szCs w:val="24"/>
          <w:lang w:eastAsia="zh-CN"/>
        </w:rPr>
        <w:t>141806_5 Tarczyn – miasto.</w:t>
      </w:r>
    </w:p>
    <w:p w:rsidR="00472B9A" w:rsidRPr="00472B9A" w:rsidRDefault="00472B9A" w:rsidP="00472B9A">
      <w:pPr>
        <w:suppressAutoHyphens/>
        <w:spacing w:before="51" w:after="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B5132" w:rsidRPr="003975ED" w:rsidRDefault="003975ED" w:rsidP="003975ED">
      <w:pPr>
        <w:spacing w:line="252" w:lineRule="auto"/>
        <w:ind w:left="2" w:firstLine="709"/>
        <w:jc w:val="both"/>
        <w:rPr>
          <w:rFonts w:ascii="Times New Roman" w:eastAsia="Times New Roman" w:hAnsi="Times New Roman"/>
          <w:sz w:val="24"/>
        </w:rPr>
      </w:pPr>
      <w:r w:rsidRPr="003975ED">
        <w:rPr>
          <w:rFonts w:ascii="Times New Roman" w:hAnsi="Times New Roman" w:cs="Times New Roman"/>
          <w:sz w:val="24"/>
          <w:szCs w:val="24"/>
        </w:rPr>
        <w:t xml:space="preserve">Z treścią postanowienia z dnia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3975ED">
        <w:rPr>
          <w:rFonts w:ascii="Times New Roman" w:hAnsi="Times New Roman" w:cs="Times New Roman"/>
          <w:sz w:val="24"/>
          <w:szCs w:val="24"/>
        </w:rPr>
        <w:t xml:space="preserve"> grudnia 2023 r. Starosty Piaseczyńskiego oraz załączonymi do niej materiałami można zapoznać się w Starostwie Powiatowym w Piasecznie</w:t>
      </w:r>
      <w:r w:rsidRPr="003975ED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 xml:space="preserve">Urząd Miejski w Tarczynie, ul. Juliana Stępkowskiego 17, 05-555 Tarczyn, od pon. do piątku. w godzinach 8- 16, gdzie można zgłaszać ewentualne uwagi i wnioski do czasu wydania orzeczenia w sprawie. </w:t>
      </w:r>
      <w:r w:rsidRPr="003975ED">
        <w:rPr>
          <w:rFonts w:ascii="Times New Roman" w:hAnsi="Times New Roman" w:cs="Times New Roman"/>
          <w:sz w:val="24"/>
          <w:szCs w:val="24"/>
        </w:rPr>
        <w:t xml:space="preserve">Zgodnie z art. 49 k.p.a. doręczenie uważa się za dokonane po upływie czternastu dni od dnia publicznego ogłoszenia. Na niniejsze postanowienie stronom nie przysługuje prawo do wniesienia zażalenia. Zgodnie z § 142 k.p.a.: „Postanowienie, na które nie służy zażalenie, strona może zaskarżyć tylko w odwołaniu od decyzji”, zatem </w:t>
      </w:r>
      <w:r w:rsidRPr="003975ED">
        <w:rPr>
          <w:rFonts w:ascii="Times New Roman" w:hAnsi="Times New Roman" w:cs="Times New Roman"/>
          <w:sz w:val="24"/>
          <w:szCs w:val="24"/>
        </w:rPr>
        <w:lastRenderedPageBreak/>
        <w:t xml:space="preserve">niniejsze postanowienie może być kwestionowane jedynie w ramach wniesionego odwołania od decyzji wydanej w sprawie, w której postanowienie zapadło. </w:t>
      </w:r>
    </w:p>
    <w:p w:rsidR="001B5132" w:rsidRPr="003975ED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8949FE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Nr rej. ARB.6740.1.41</w:t>
      </w:r>
      <w:r w:rsidR="00472B9A">
        <w:rPr>
          <w:rFonts w:ascii="Times New Roman" w:eastAsia="Times New Roman" w:hAnsi="Times New Roman"/>
          <w:b/>
        </w:rPr>
        <w:t>.2023</w:t>
      </w:r>
      <w:r w:rsidR="001B5132">
        <w:rPr>
          <w:rFonts w:ascii="Times New Roman" w:eastAsia="Times New Roman" w:hAnsi="Times New Roman"/>
          <w:b/>
        </w:rPr>
        <w:t>.</w:t>
      </w:r>
      <w:r w:rsidR="00472B9A">
        <w:rPr>
          <w:rFonts w:ascii="Times New Roman" w:eastAsia="Times New Roman" w:hAnsi="Times New Roman"/>
          <w:b/>
        </w:rPr>
        <w:t>EG</w:t>
      </w: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7E3D41" w:rsidRDefault="007E3D41" w:rsidP="007E3D41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7E3D41">
        <w:rPr>
          <w:rFonts w:ascii="Times New Roman" w:hAnsi="Times New Roman" w:cs="Times New Roman"/>
          <w:caps/>
          <w:sz w:val="24"/>
          <w:szCs w:val="24"/>
        </w:rPr>
        <w:t xml:space="preserve">opatrzone kwalifikowanym </w:t>
      </w:r>
    </w:p>
    <w:p w:rsidR="007E3D41" w:rsidRPr="007E3D41" w:rsidRDefault="007E3D41" w:rsidP="007E3D41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7E3D41">
        <w:rPr>
          <w:rFonts w:ascii="Times New Roman" w:hAnsi="Times New Roman" w:cs="Times New Roman"/>
          <w:caps/>
          <w:sz w:val="24"/>
          <w:szCs w:val="24"/>
        </w:rPr>
        <w:t>podpisem elektronicznym</w:t>
      </w:r>
    </w:p>
    <w:p w:rsidR="007E3D41" w:rsidRPr="007E3D41" w:rsidRDefault="007E3D41" w:rsidP="007E3D4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7E3D41">
        <w:rPr>
          <w:rFonts w:ascii="Times New Roman" w:hAnsi="Times New Roman" w:cs="Times New Roman"/>
          <w:sz w:val="24"/>
          <w:szCs w:val="24"/>
        </w:rPr>
        <w:t>Z up. Starosty Piaseczyńskiego</w:t>
      </w:r>
    </w:p>
    <w:p w:rsidR="007E3D41" w:rsidRPr="007E3D41" w:rsidRDefault="007E3D41" w:rsidP="007E3D4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E3D41">
        <w:rPr>
          <w:rFonts w:ascii="Times New Roman" w:hAnsi="Times New Roman" w:cs="Times New Roman"/>
          <w:i/>
          <w:sz w:val="24"/>
          <w:szCs w:val="24"/>
        </w:rPr>
        <w:t>mgr inż. Sylwia Moszczyńska-Staś</w:t>
      </w:r>
    </w:p>
    <w:p w:rsidR="007E3D41" w:rsidRPr="007E3D41" w:rsidRDefault="007E3D41" w:rsidP="007E3D41">
      <w:pPr>
        <w:jc w:val="center"/>
        <w:rPr>
          <w:rFonts w:ascii="Times New Roman" w:hAnsi="Times New Roman" w:cs="Times New Roman"/>
          <w:sz w:val="24"/>
          <w:szCs w:val="24"/>
        </w:rPr>
      </w:pPr>
      <w:r w:rsidRPr="007E3D41">
        <w:rPr>
          <w:rFonts w:ascii="Times New Roman" w:hAnsi="Times New Roman" w:cs="Times New Roman"/>
          <w:sz w:val="24"/>
          <w:szCs w:val="24"/>
        </w:rPr>
        <w:t>Naczelnik Wydziału</w:t>
      </w:r>
    </w:p>
    <w:p w:rsidR="00472B9A" w:rsidRPr="007E3D41" w:rsidRDefault="007E3D41" w:rsidP="007E3D41">
      <w:pPr>
        <w:spacing w:line="244" w:lineRule="auto"/>
        <w:ind w:left="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3D4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E3D41">
        <w:rPr>
          <w:rFonts w:ascii="Times New Roman" w:hAnsi="Times New Roman" w:cs="Times New Roman"/>
          <w:sz w:val="24"/>
          <w:szCs w:val="24"/>
        </w:rPr>
        <w:t xml:space="preserve">      Architektoniczno-Budowlanego</w:t>
      </w:r>
    </w:p>
    <w:p w:rsidR="00472B9A" w:rsidRPr="007E3D41" w:rsidRDefault="00472B9A" w:rsidP="001B5132">
      <w:pPr>
        <w:spacing w:line="244" w:lineRule="auto"/>
        <w:ind w:left="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E3D41" w:rsidRPr="007E3D41" w:rsidRDefault="007E3D41" w:rsidP="007E3D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7E3D41">
        <w:rPr>
          <w:rFonts w:ascii="Times New Roman" w:hAnsi="Times New Roman" w:cs="Times New Roman"/>
          <w:sz w:val="24"/>
          <w:szCs w:val="24"/>
        </w:rPr>
        <w:t>Wydruk tego dokumentu, stanowi dowód co zostało stwierdzone w piśmie, zgodnie z art. 39</w:t>
      </w:r>
      <w:r w:rsidRPr="007E3D4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7E3D41">
        <w:rPr>
          <w:rFonts w:ascii="Times New Roman" w:hAnsi="Times New Roman" w:cs="Times New Roman"/>
          <w:sz w:val="24"/>
          <w:szCs w:val="24"/>
        </w:rPr>
        <w:t xml:space="preserve"> k.p.a. Został on wytworzony za pomocą systemu teleinformatycznego i podpisany kwalifikowanym podpisem elektronicznym. </w:t>
      </w:r>
    </w:p>
    <w:p w:rsidR="00472B9A" w:rsidRPr="007E3D41" w:rsidRDefault="00472B9A" w:rsidP="001B5132">
      <w:pPr>
        <w:spacing w:line="244" w:lineRule="auto"/>
        <w:ind w:left="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B9A" w:rsidRDefault="00472B9A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tabs>
          <w:tab w:val="left" w:pos="380"/>
        </w:tabs>
        <w:spacing w:line="0" w:lineRule="atLeast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Publiczne obwieszczenie nastąpiło w dniu </w:t>
      </w:r>
      <w:r w:rsidRPr="00093D0A">
        <w:rPr>
          <w:rFonts w:ascii="Times New Roman" w:eastAsia="Times New Roman" w:hAnsi="Times New Roman"/>
          <w:b/>
        </w:rPr>
        <w:t xml:space="preserve"> </w:t>
      </w:r>
      <w:r w:rsidR="00093D0A" w:rsidRPr="00093D0A">
        <w:rPr>
          <w:rFonts w:ascii="Times New Roman" w:eastAsia="Times New Roman" w:hAnsi="Times New Roman"/>
          <w:b/>
        </w:rPr>
        <w:t xml:space="preserve">19 </w:t>
      </w:r>
      <w:r w:rsidR="008949FE">
        <w:rPr>
          <w:rFonts w:ascii="Times New Roman" w:eastAsia="Times New Roman" w:hAnsi="Times New Roman"/>
          <w:b/>
        </w:rPr>
        <w:t>grudnia</w:t>
      </w:r>
      <w:r>
        <w:rPr>
          <w:rFonts w:ascii="Times New Roman" w:eastAsia="Times New Roman" w:hAnsi="Times New Roman"/>
          <w:b/>
        </w:rPr>
        <w:t xml:space="preserve"> 2023 r.</w:t>
      </w:r>
    </w:p>
    <w:p w:rsidR="001B5132" w:rsidRDefault="001B5132" w:rsidP="001B5132">
      <w:pPr>
        <w:spacing w:line="32" w:lineRule="exact"/>
        <w:jc w:val="both"/>
        <w:rPr>
          <w:rFonts w:ascii="Times New Roman" w:eastAsia="Times New Roman" w:hAnsi="Times New Roman"/>
        </w:rPr>
      </w:pPr>
    </w:p>
    <w:p w:rsidR="00974368" w:rsidRPr="00472B9A" w:rsidRDefault="001B5132" w:rsidP="00472B9A">
      <w:pPr>
        <w:spacing w:line="0" w:lineRule="atLeast"/>
        <w:jc w:val="both"/>
        <w:rPr>
          <w:rFonts w:ascii="Times New Roman" w:eastAsia="Times New Roman" w:hAnsi="Times New Roman"/>
        </w:rPr>
        <w:sectPr w:rsidR="00974368" w:rsidRPr="00472B9A">
          <w:pgSz w:w="11900" w:h="16838"/>
          <w:pgMar w:top="1180" w:right="1426" w:bottom="819" w:left="1418" w:header="0" w:footer="0" w:gutter="0"/>
          <w:cols w:space="0" w:equalWidth="0">
            <w:col w:w="9062"/>
          </w:cols>
          <w:docGrid w:linePitch="360"/>
        </w:sectPr>
      </w:pPr>
      <w:r>
        <w:rPr>
          <w:rFonts w:ascii="Times New Roman" w:eastAsia="Times New Roman" w:hAnsi="Times New Roman"/>
        </w:rPr>
        <w:t>(datę obwieszczenia wpisuje osoba dokonująca obwieszczenia n</w:t>
      </w:r>
      <w:r w:rsidR="005D70A5">
        <w:rPr>
          <w:rFonts w:ascii="Times New Roman" w:eastAsia="Times New Roman" w:hAnsi="Times New Roman"/>
        </w:rPr>
        <w:t>a podstawie art. 49 §</w:t>
      </w:r>
      <w:r w:rsidR="00845B79">
        <w:rPr>
          <w:rFonts w:ascii="Times New Roman" w:eastAsia="Times New Roman" w:hAnsi="Times New Roman"/>
        </w:rPr>
        <w:t xml:space="preserve"> 2 k.pa)</w:t>
      </w:r>
    </w:p>
    <w:p w:rsidR="001B5132" w:rsidRDefault="001B5132" w:rsidP="00845B79">
      <w:pPr>
        <w:spacing w:line="200" w:lineRule="exact"/>
        <w:rPr>
          <w:rFonts w:ascii="Times New Roman" w:eastAsia="Times New Roman" w:hAnsi="Times New Roman"/>
        </w:rPr>
      </w:pPr>
    </w:p>
    <w:sectPr w:rsidR="001B5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F0"/>
    <w:rsid w:val="00093D0A"/>
    <w:rsid w:val="000D0EEB"/>
    <w:rsid w:val="001B5132"/>
    <w:rsid w:val="002044F0"/>
    <w:rsid w:val="003975ED"/>
    <w:rsid w:val="00472B9A"/>
    <w:rsid w:val="005D70A5"/>
    <w:rsid w:val="007E3D41"/>
    <w:rsid w:val="00845B79"/>
    <w:rsid w:val="008949FE"/>
    <w:rsid w:val="00935648"/>
    <w:rsid w:val="00974368"/>
    <w:rsid w:val="009E4539"/>
    <w:rsid w:val="00B4670F"/>
    <w:rsid w:val="00B7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rPr>
      <w:rFonts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539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9E4539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paragraph" w:customStyle="1" w:styleId="Standard">
    <w:name w:val="Standard"/>
    <w:rsid w:val="008949FE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rPr>
      <w:rFonts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539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9E4539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paragraph" w:customStyle="1" w:styleId="Standard">
    <w:name w:val="Standard"/>
    <w:rsid w:val="008949FE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2A1EF-C4B1-458E-BBCC-2D2904E62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519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Pacuszka</dc:creator>
  <cp:lastModifiedBy>Marcin Ciechomski</cp:lastModifiedBy>
  <cp:revision>2</cp:revision>
  <dcterms:created xsi:type="dcterms:W3CDTF">2023-12-19T11:23:00Z</dcterms:created>
  <dcterms:modified xsi:type="dcterms:W3CDTF">2023-12-19T11:23:00Z</dcterms:modified>
</cp:coreProperties>
</file>