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80" w:rsidRDefault="000D66DA" w:rsidP="000D66DA">
      <w:pPr>
        <w:pStyle w:val="Nagwek2"/>
        <w:tabs>
          <w:tab w:val="left" w:pos="0"/>
        </w:tabs>
        <w:spacing w:before="12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Załącznik nr 4</w:t>
      </w:r>
    </w:p>
    <w:p w:rsidR="00BE3780" w:rsidRDefault="00BE3780" w:rsidP="00BE3780">
      <w:pPr>
        <w:pStyle w:val="Nagwek2"/>
        <w:tabs>
          <w:tab w:val="left" w:pos="0"/>
        </w:tabs>
        <w:spacing w:before="12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BE3780" w:rsidRPr="00924587" w:rsidRDefault="00BE3780" w:rsidP="00BE3780">
      <w:pPr>
        <w:pStyle w:val="Nagwek2"/>
        <w:tabs>
          <w:tab w:val="left" w:pos="0"/>
        </w:tabs>
        <w:spacing w:before="120" w:line="240" w:lineRule="auto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r w:rsidRPr="00924587">
        <w:rPr>
          <w:rFonts w:ascii="Times New Roman" w:hAnsi="Times New Roman" w:cs="Times New Roman"/>
          <w:color w:val="auto"/>
          <w:sz w:val="44"/>
          <w:szCs w:val="44"/>
        </w:rPr>
        <w:t>OPIS PRZEDMIOTU ZAMÓWIENIA</w:t>
      </w:r>
    </w:p>
    <w:p w:rsidR="00BE3780" w:rsidRPr="00924587" w:rsidRDefault="00BE3780" w:rsidP="00BE3780">
      <w:pPr>
        <w:pStyle w:val="Akapitzlist"/>
        <w:ind w:left="284"/>
        <w:rPr>
          <w:rFonts w:ascii="Times New Roman" w:hAnsi="Times New Roman" w:cs="Times New Roman"/>
          <w:b/>
          <w:sz w:val="44"/>
          <w:szCs w:val="44"/>
        </w:rPr>
      </w:pPr>
    </w:p>
    <w:p w:rsidR="00BE3780" w:rsidRPr="00924587" w:rsidRDefault="00BE3780" w:rsidP="00BE3780">
      <w:pPr>
        <w:pStyle w:val="Akapitzlist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3780" w:rsidRPr="00924587" w:rsidRDefault="00924587" w:rsidP="00BE3780">
      <w:pPr>
        <w:pStyle w:val="Akapitzlist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587">
        <w:rPr>
          <w:rFonts w:ascii="Times New Roman" w:hAnsi="Times New Roman" w:cs="Times New Roman"/>
          <w:b/>
          <w:sz w:val="32"/>
          <w:szCs w:val="32"/>
        </w:rPr>
        <w:t xml:space="preserve">projekt pn. </w:t>
      </w:r>
      <w:r w:rsidR="00BE3780" w:rsidRPr="00924587">
        <w:rPr>
          <w:rFonts w:ascii="Times New Roman" w:hAnsi="Times New Roman" w:cs="Times New Roman"/>
          <w:b/>
          <w:sz w:val="32"/>
          <w:szCs w:val="32"/>
        </w:rPr>
        <w:t>„Budowa systemu ostrzegania i alarmowania ludności o zagrożeniach w Powiecie Piaseczyńskim”</w:t>
      </w:r>
    </w:p>
    <w:p w:rsidR="00BE3780" w:rsidRPr="00924587" w:rsidRDefault="00BE3780" w:rsidP="00BE3780">
      <w:pPr>
        <w:pStyle w:val="Akapitzlist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3780" w:rsidRPr="00DA682C" w:rsidRDefault="00BE3780" w:rsidP="00BE3780">
      <w:pPr>
        <w:pStyle w:val="Akapitzlist"/>
        <w:ind w:left="284"/>
        <w:jc w:val="center"/>
        <w:rPr>
          <w:rFonts w:ascii="Arial" w:hAnsi="Arial" w:cs="Arial"/>
          <w:b/>
          <w:sz w:val="32"/>
          <w:szCs w:val="32"/>
        </w:rPr>
      </w:pPr>
    </w:p>
    <w:p w:rsidR="00BE3780" w:rsidRPr="00DA682C" w:rsidRDefault="00BE3780" w:rsidP="00BE3780">
      <w:pPr>
        <w:pStyle w:val="Akapitzlist"/>
        <w:ind w:left="284"/>
        <w:rPr>
          <w:rFonts w:ascii="Arial" w:hAnsi="Arial" w:cs="Arial"/>
          <w:b/>
          <w:sz w:val="24"/>
          <w:szCs w:val="24"/>
        </w:rPr>
      </w:pPr>
    </w:p>
    <w:p w:rsidR="00924587" w:rsidRPr="00E70E55" w:rsidRDefault="00BE3780" w:rsidP="00E70E55">
      <w:pPr>
        <w:jc w:val="center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  <w:b/>
        </w:rPr>
        <w:t>Zamawiający:</w:t>
      </w:r>
    </w:p>
    <w:p w:rsidR="00924587" w:rsidRPr="00E70E55" w:rsidRDefault="00924587" w:rsidP="00924587">
      <w:p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</w:rPr>
        <w:t>Powiat Piaseczyński</w:t>
      </w:r>
    </w:p>
    <w:p w:rsidR="00924587" w:rsidRPr="00E70E55" w:rsidRDefault="00924587" w:rsidP="00924587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</w:rPr>
        <w:tab/>
        <w:t xml:space="preserve">ul. </w:t>
      </w:r>
      <w:proofErr w:type="spellStart"/>
      <w:r w:rsidRPr="00E70E55">
        <w:rPr>
          <w:rFonts w:ascii="Times New Roman" w:hAnsi="Times New Roman" w:cs="Times New Roman"/>
        </w:rPr>
        <w:t>Chyliczkowska</w:t>
      </w:r>
      <w:proofErr w:type="spellEnd"/>
      <w:r w:rsidRPr="00E70E55">
        <w:rPr>
          <w:rFonts w:ascii="Times New Roman" w:hAnsi="Times New Roman" w:cs="Times New Roman"/>
        </w:rPr>
        <w:t xml:space="preserve"> 14, 05-500 Piaseczno</w:t>
      </w:r>
    </w:p>
    <w:p w:rsidR="00924587" w:rsidRPr="00E70E55" w:rsidRDefault="00924587" w:rsidP="0092458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</w:rPr>
      </w:pPr>
      <w:r w:rsidRPr="00E70E55">
        <w:rPr>
          <w:rFonts w:ascii="Times New Roman" w:hAnsi="Times New Roman" w:cs="Times New Roman"/>
        </w:rPr>
        <w:tab/>
      </w:r>
      <w:r w:rsidRPr="00E70E55">
        <w:rPr>
          <w:rFonts w:ascii="Times New Roman" w:hAnsi="Times New Roman" w:cs="Times New Roman"/>
          <w:b/>
        </w:rPr>
        <w:t>Lider,</w:t>
      </w:r>
    </w:p>
    <w:p w:rsidR="00924587" w:rsidRPr="00E70E55" w:rsidRDefault="00924587" w:rsidP="00924587">
      <w:pPr>
        <w:spacing w:after="0"/>
        <w:ind w:left="72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</w:rPr>
        <w:t xml:space="preserve">Gmina Piaseczno, </w:t>
      </w:r>
    </w:p>
    <w:p w:rsidR="00924587" w:rsidRPr="00E70E55" w:rsidRDefault="0066769C" w:rsidP="00924587">
      <w:pPr>
        <w:spacing w:after="0"/>
        <w:ind w:left="72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</w:rPr>
        <w:t xml:space="preserve">05-500 </w:t>
      </w:r>
      <w:r w:rsidR="00924587" w:rsidRPr="00E70E55">
        <w:rPr>
          <w:rFonts w:ascii="Times New Roman" w:hAnsi="Times New Roman" w:cs="Times New Roman"/>
        </w:rPr>
        <w:t>Piaseczno, ul. Kościuszki 5</w:t>
      </w:r>
    </w:p>
    <w:p w:rsidR="00924587" w:rsidRPr="00E70E55" w:rsidRDefault="00924587" w:rsidP="00924587">
      <w:pPr>
        <w:spacing w:after="0"/>
        <w:ind w:left="72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  <w:b/>
        </w:rPr>
        <w:t>Partner nr 1</w:t>
      </w:r>
      <w:r w:rsidRPr="00E70E55">
        <w:rPr>
          <w:rFonts w:ascii="Times New Roman" w:hAnsi="Times New Roman" w:cs="Times New Roman"/>
        </w:rPr>
        <w:t>,</w:t>
      </w:r>
    </w:p>
    <w:p w:rsidR="00924587" w:rsidRPr="00E70E55" w:rsidRDefault="00924587" w:rsidP="00924587">
      <w:pPr>
        <w:spacing w:after="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</w:rPr>
        <w:t xml:space="preserve">           Gmin</w:t>
      </w:r>
      <w:r w:rsidR="0066769C" w:rsidRPr="00E70E55">
        <w:rPr>
          <w:rFonts w:ascii="Times New Roman" w:hAnsi="Times New Roman" w:cs="Times New Roman"/>
        </w:rPr>
        <w:t>a</w:t>
      </w:r>
      <w:r w:rsidRPr="00E70E55">
        <w:rPr>
          <w:rFonts w:ascii="Times New Roman" w:hAnsi="Times New Roman" w:cs="Times New Roman"/>
        </w:rPr>
        <w:t xml:space="preserve"> Góra Kalwaria</w:t>
      </w:r>
    </w:p>
    <w:p w:rsidR="00924587" w:rsidRPr="00E70E55" w:rsidRDefault="0066769C" w:rsidP="00924587">
      <w:pPr>
        <w:spacing w:after="0"/>
        <w:ind w:left="72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</w:rPr>
        <w:t xml:space="preserve">05-530 </w:t>
      </w:r>
      <w:r w:rsidR="00924587" w:rsidRPr="00E70E55">
        <w:rPr>
          <w:rFonts w:ascii="Times New Roman" w:hAnsi="Times New Roman" w:cs="Times New Roman"/>
        </w:rPr>
        <w:t>Góra Kalwaria, ul. 3 maja 10</w:t>
      </w:r>
    </w:p>
    <w:p w:rsidR="00924587" w:rsidRPr="00E70E55" w:rsidRDefault="00924587" w:rsidP="00924587">
      <w:pPr>
        <w:spacing w:after="0"/>
        <w:ind w:left="72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  <w:b/>
        </w:rPr>
        <w:t>Partner nr 2</w:t>
      </w:r>
      <w:r w:rsidRPr="00E70E55">
        <w:rPr>
          <w:rFonts w:ascii="Times New Roman" w:hAnsi="Times New Roman" w:cs="Times New Roman"/>
        </w:rPr>
        <w:t>,</w:t>
      </w:r>
    </w:p>
    <w:p w:rsidR="00924587" w:rsidRPr="00E70E55" w:rsidRDefault="0066769C" w:rsidP="00924587">
      <w:pPr>
        <w:spacing w:after="0"/>
        <w:ind w:left="72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</w:rPr>
        <w:t>Gmina</w:t>
      </w:r>
      <w:r w:rsidR="00924587" w:rsidRPr="00E70E55">
        <w:rPr>
          <w:rFonts w:ascii="Times New Roman" w:hAnsi="Times New Roman" w:cs="Times New Roman"/>
        </w:rPr>
        <w:t xml:space="preserve"> Konstancin-Jeziorna</w:t>
      </w:r>
    </w:p>
    <w:p w:rsidR="00924587" w:rsidRPr="00E70E55" w:rsidRDefault="0066769C" w:rsidP="00924587">
      <w:pPr>
        <w:spacing w:after="0"/>
        <w:ind w:left="72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</w:rPr>
        <w:t xml:space="preserve">05-520 </w:t>
      </w:r>
      <w:r w:rsidR="00924587" w:rsidRPr="00E70E55">
        <w:rPr>
          <w:rFonts w:ascii="Times New Roman" w:hAnsi="Times New Roman" w:cs="Times New Roman"/>
        </w:rPr>
        <w:t>Konstancin-Jeziorna, ul. Warszawska 32</w:t>
      </w:r>
    </w:p>
    <w:p w:rsidR="00924587" w:rsidRPr="00E70E55" w:rsidRDefault="00924587" w:rsidP="00924587">
      <w:pPr>
        <w:spacing w:after="0"/>
        <w:ind w:left="72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  <w:b/>
        </w:rPr>
        <w:t>Partner nr 3</w:t>
      </w:r>
      <w:r w:rsidRPr="00E70E55">
        <w:rPr>
          <w:rFonts w:ascii="Times New Roman" w:hAnsi="Times New Roman" w:cs="Times New Roman"/>
        </w:rPr>
        <w:t>,</w:t>
      </w:r>
    </w:p>
    <w:p w:rsidR="00924587" w:rsidRPr="00E70E55" w:rsidRDefault="0066769C" w:rsidP="00924587">
      <w:pPr>
        <w:spacing w:after="0"/>
        <w:ind w:left="72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</w:rPr>
        <w:t>Gmina</w:t>
      </w:r>
      <w:r w:rsidR="00924587" w:rsidRPr="00E70E55">
        <w:rPr>
          <w:rFonts w:ascii="Times New Roman" w:hAnsi="Times New Roman" w:cs="Times New Roman"/>
        </w:rPr>
        <w:t xml:space="preserve"> Tarczyn</w:t>
      </w:r>
    </w:p>
    <w:p w:rsidR="00924587" w:rsidRPr="00E70E55" w:rsidRDefault="0066769C" w:rsidP="00924587">
      <w:pPr>
        <w:spacing w:after="0"/>
        <w:ind w:left="72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</w:rPr>
        <w:t xml:space="preserve">05-555 </w:t>
      </w:r>
      <w:r w:rsidR="00924587" w:rsidRPr="00E70E55">
        <w:rPr>
          <w:rFonts w:ascii="Times New Roman" w:hAnsi="Times New Roman" w:cs="Times New Roman"/>
        </w:rPr>
        <w:t>Tarczyn, ul. Juliana Stępkowskiego 17</w:t>
      </w:r>
    </w:p>
    <w:p w:rsidR="00924587" w:rsidRPr="00E70E55" w:rsidRDefault="00924587" w:rsidP="00924587">
      <w:pPr>
        <w:spacing w:after="0"/>
        <w:ind w:left="72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  <w:b/>
        </w:rPr>
        <w:t>Partner nr 4</w:t>
      </w:r>
      <w:r w:rsidRPr="00E70E55">
        <w:rPr>
          <w:rFonts w:ascii="Times New Roman" w:hAnsi="Times New Roman" w:cs="Times New Roman"/>
        </w:rPr>
        <w:t xml:space="preserve">, </w:t>
      </w:r>
    </w:p>
    <w:p w:rsidR="00924587" w:rsidRPr="00E70E55" w:rsidRDefault="00924587" w:rsidP="00924587">
      <w:pPr>
        <w:spacing w:after="0"/>
        <w:ind w:left="72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</w:rPr>
        <w:t>Gmina Lesznowola</w:t>
      </w:r>
    </w:p>
    <w:p w:rsidR="00924587" w:rsidRPr="00E70E55" w:rsidRDefault="0066769C" w:rsidP="00924587">
      <w:pPr>
        <w:spacing w:after="0"/>
        <w:ind w:left="72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</w:rPr>
        <w:t xml:space="preserve">05-506 </w:t>
      </w:r>
      <w:r w:rsidR="00924587" w:rsidRPr="00E70E55">
        <w:rPr>
          <w:rFonts w:ascii="Times New Roman" w:hAnsi="Times New Roman" w:cs="Times New Roman"/>
        </w:rPr>
        <w:t>Lesznowola, ul. Gminnej Rady Narodowej 60</w:t>
      </w:r>
    </w:p>
    <w:p w:rsidR="00924587" w:rsidRPr="00E70E55" w:rsidRDefault="0066769C" w:rsidP="00924587">
      <w:pPr>
        <w:spacing w:after="0"/>
        <w:ind w:left="72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  <w:b/>
        </w:rPr>
        <w:t>Partner</w:t>
      </w:r>
      <w:r w:rsidR="00924587" w:rsidRPr="00E70E55">
        <w:rPr>
          <w:rFonts w:ascii="Times New Roman" w:hAnsi="Times New Roman" w:cs="Times New Roman"/>
          <w:b/>
        </w:rPr>
        <w:t xml:space="preserve"> nr 5</w:t>
      </w:r>
      <w:r w:rsidR="00924587" w:rsidRPr="00E70E55">
        <w:rPr>
          <w:rFonts w:ascii="Times New Roman" w:hAnsi="Times New Roman" w:cs="Times New Roman"/>
        </w:rPr>
        <w:t xml:space="preserve">, </w:t>
      </w:r>
    </w:p>
    <w:p w:rsidR="00924587" w:rsidRPr="00E70E55" w:rsidRDefault="0066769C" w:rsidP="00924587">
      <w:pPr>
        <w:spacing w:after="0"/>
        <w:ind w:left="72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</w:rPr>
        <w:t>Gmina</w:t>
      </w:r>
      <w:r w:rsidR="00924587" w:rsidRPr="00E70E55">
        <w:rPr>
          <w:rFonts w:ascii="Times New Roman" w:hAnsi="Times New Roman" w:cs="Times New Roman"/>
        </w:rPr>
        <w:t xml:space="preserve"> Prażmów</w:t>
      </w:r>
    </w:p>
    <w:p w:rsidR="00924587" w:rsidRPr="00E70E55" w:rsidRDefault="0066769C" w:rsidP="00924587">
      <w:pPr>
        <w:spacing w:after="0"/>
        <w:ind w:left="720"/>
        <w:jc w:val="both"/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</w:rPr>
        <w:t xml:space="preserve">05-505 </w:t>
      </w:r>
      <w:r w:rsidR="00924587" w:rsidRPr="00E70E55">
        <w:rPr>
          <w:rFonts w:ascii="Times New Roman" w:hAnsi="Times New Roman" w:cs="Times New Roman"/>
        </w:rPr>
        <w:t xml:space="preserve">Prażmów, ul. </w:t>
      </w:r>
      <w:proofErr w:type="spellStart"/>
      <w:r w:rsidR="00924587" w:rsidRPr="00E70E55">
        <w:rPr>
          <w:rFonts w:ascii="Times New Roman" w:hAnsi="Times New Roman" w:cs="Times New Roman"/>
        </w:rPr>
        <w:t>Czołchańskiego</w:t>
      </w:r>
      <w:proofErr w:type="spellEnd"/>
      <w:r w:rsidR="00924587" w:rsidRPr="00E70E55">
        <w:rPr>
          <w:rFonts w:ascii="Times New Roman" w:hAnsi="Times New Roman" w:cs="Times New Roman"/>
        </w:rPr>
        <w:t xml:space="preserve"> 1</w:t>
      </w:r>
    </w:p>
    <w:p w:rsidR="00924587" w:rsidRPr="00E70E55" w:rsidRDefault="0066769C" w:rsidP="00924587">
      <w:pPr>
        <w:spacing w:after="0"/>
        <w:ind w:left="720"/>
        <w:jc w:val="both"/>
        <w:rPr>
          <w:rFonts w:ascii="Times New Roman" w:hAnsi="Times New Roman" w:cs="Times New Roman"/>
          <w:b/>
        </w:rPr>
      </w:pPr>
      <w:r w:rsidRPr="00E70E55">
        <w:rPr>
          <w:rFonts w:ascii="Times New Roman" w:hAnsi="Times New Roman" w:cs="Times New Roman"/>
          <w:b/>
        </w:rPr>
        <w:t>Partner</w:t>
      </w:r>
      <w:r w:rsidR="00924587" w:rsidRPr="00E70E55">
        <w:rPr>
          <w:rFonts w:ascii="Times New Roman" w:hAnsi="Times New Roman" w:cs="Times New Roman"/>
          <w:b/>
        </w:rPr>
        <w:t xml:space="preserve"> nr 6. </w:t>
      </w:r>
    </w:p>
    <w:p w:rsidR="00924587" w:rsidRPr="00E70E55" w:rsidRDefault="00924587" w:rsidP="00E70E55">
      <w:pPr>
        <w:ind w:left="340"/>
        <w:jc w:val="both"/>
      </w:pPr>
      <w:r w:rsidRPr="00E70E55">
        <w:tab/>
      </w:r>
    </w:p>
    <w:p w:rsidR="0066769C" w:rsidRPr="00E70E55" w:rsidRDefault="0066769C" w:rsidP="00BE3780">
      <w:pPr>
        <w:jc w:val="both"/>
        <w:rPr>
          <w:rFonts w:ascii="Times New Roman" w:hAnsi="Times New Roman" w:cs="Times New Roman"/>
          <w:b/>
        </w:rPr>
      </w:pPr>
    </w:p>
    <w:p w:rsidR="00BE3780" w:rsidRPr="00E70E55" w:rsidRDefault="00924587" w:rsidP="00E70E55">
      <w:pPr>
        <w:jc w:val="center"/>
        <w:rPr>
          <w:rFonts w:ascii="Times New Roman" w:hAnsi="Times New Roman" w:cs="Times New Roman"/>
          <w:b/>
        </w:rPr>
      </w:pPr>
      <w:r w:rsidRPr="00E70E55">
        <w:rPr>
          <w:rFonts w:ascii="Times New Roman" w:hAnsi="Times New Roman" w:cs="Times New Roman"/>
          <w:b/>
        </w:rPr>
        <w:t>Użytkownicy:</w:t>
      </w:r>
    </w:p>
    <w:p w:rsidR="00924587" w:rsidRPr="00E70E55" w:rsidRDefault="00924587" w:rsidP="00924587">
      <w:pPr>
        <w:rPr>
          <w:rFonts w:ascii="Times New Roman" w:hAnsi="Times New Roman" w:cs="Times New Roman"/>
        </w:rPr>
      </w:pPr>
      <w:r w:rsidRPr="00E70E55">
        <w:rPr>
          <w:rFonts w:ascii="Times New Roman" w:hAnsi="Times New Roman" w:cs="Times New Roman"/>
        </w:rPr>
        <w:lastRenderedPageBreak/>
        <w:t>Powiat Piaseczyński, Gmina Piaseczno, Góra Kalwaria, Lesznowola, Prażmów, Konstancin – Jeziorna, Tarczyn Gmina Piaseczno, Góra Kalwaria, Lesznowola, Prażmów, Konstancin – Jeziorna, Tarczyn</w:t>
      </w:r>
      <w:r w:rsidR="0066769C" w:rsidRPr="00E70E55">
        <w:rPr>
          <w:rFonts w:ascii="Times New Roman" w:hAnsi="Times New Roman" w:cs="Times New Roman"/>
        </w:rPr>
        <w:t>.</w:t>
      </w:r>
    </w:p>
    <w:p w:rsidR="002B4C2B" w:rsidRDefault="002B4C2B" w:rsidP="00BE3780">
      <w:pPr>
        <w:pStyle w:val="Nagwek2"/>
        <w:keepNext w:val="0"/>
        <w:keepLines w:val="0"/>
        <w:tabs>
          <w:tab w:val="left" w:pos="0"/>
        </w:tabs>
        <w:spacing w:before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E3780" w:rsidRPr="00E70E55" w:rsidRDefault="00E70E55" w:rsidP="00E70E55">
      <w:pPr>
        <w:pStyle w:val="Nagwek2"/>
        <w:keepNext w:val="0"/>
        <w:keepLines w:val="0"/>
        <w:tabs>
          <w:tab w:val="left" w:pos="0"/>
        </w:tabs>
        <w:spacing w:before="12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I. </w:t>
      </w:r>
      <w:r w:rsidR="00BE3780" w:rsidRPr="00E70E55">
        <w:rPr>
          <w:rFonts w:ascii="Times New Roman" w:hAnsi="Times New Roman" w:cs="Times New Roman"/>
          <w:color w:val="auto"/>
          <w:sz w:val="28"/>
          <w:szCs w:val="28"/>
        </w:rPr>
        <w:t xml:space="preserve">Przedmiot </w:t>
      </w:r>
      <w:r w:rsidR="00924587" w:rsidRPr="00E70E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3780" w:rsidRPr="00E70E55">
        <w:rPr>
          <w:rFonts w:ascii="Times New Roman" w:hAnsi="Times New Roman" w:cs="Times New Roman"/>
          <w:color w:val="auto"/>
          <w:sz w:val="28"/>
          <w:szCs w:val="28"/>
        </w:rPr>
        <w:t>zamówienia:</w:t>
      </w:r>
    </w:p>
    <w:p w:rsidR="002B4C2B" w:rsidRPr="002B4C2B" w:rsidRDefault="002B4C2B" w:rsidP="002B4C2B"/>
    <w:p w:rsidR="005602E8" w:rsidRPr="00924587" w:rsidRDefault="0066769C" w:rsidP="002B4C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2E8">
        <w:rPr>
          <w:rFonts w:ascii="Times New Roman" w:hAnsi="Times New Roman" w:cs="Times New Roman"/>
          <w:sz w:val="24"/>
          <w:szCs w:val="24"/>
        </w:rPr>
        <w:t>Przedmiotem zamówienia jest</w:t>
      </w:r>
      <w:r w:rsidR="005602E8" w:rsidRPr="005602E8">
        <w:rPr>
          <w:rFonts w:ascii="Times New Roman" w:hAnsi="Times New Roman" w:cs="Times New Roman"/>
          <w:sz w:val="24"/>
          <w:szCs w:val="24"/>
        </w:rPr>
        <w:t xml:space="preserve"> realizacja projektu pn. „Budowa systemu ostrzegania</w:t>
      </w:r>
      <w:r w:rsidR="005602E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602E8" w:rsidRPr="005602E8">
        <w:rPr>
          <w:rFonts w:ascii="Times New Roman" w:hAnsi="Times New Roman" w:cs="Times New Roman"/>
          <w:sz w:val="24"/>
          <w:szCs w:val="24"/>
        </w:rPr>
        <w:t xml:space="preserve"> i alarmowania ludności o zagrożeniach w Powiecie Piaseczyńskim”</w:t>
      </w:r>
      <w:r w:rsidR="005602E8">
        <w:rPr>
          <w:rFonts w:ascii="Times New Roman" w:hAnsi="Times New Roman" w:cs="Times New Roman"/>
          <w:sz w:val="24"/>
          <w:szCs w:val="24"/>
        </w:rPr>
        <w:t xml:space="preserve">, a w szczególności:  </w:t>
      </w:r>
      <w:r w:rsidR="005602E8" w:rsidRPr="005602E8">
        <w:rPr>
          <w:rFonts w:ascii="Times New Roman" w:hAnsi="Times New Roman" w:cs="Times New Roman"/>
          <w:sz w:val="24"/>
          <w:szCs w:val="24"/>
        </w:rPr>
        <w:t xml:space="preserve"> dostawa,</w:t>
      </w:r>
      <w:r w:rsidR="00560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2E8" w:rsidRPr="00924587">
        <w:rPr>
          <w:rFonts w:ascii="Times New Roman" w:hAnsi="Times New Roman" w:cs="Times New Roman"/>
          <w:sz w:val="24"/>
          <w:szCs w:val="24"/>
        </w:rPr>
        <w:t>montaż</w:t>
      </w:r>
      <w:r w:rsidR="005602E8">
        <w:rPr>
          <w:rFonts w:ascii="Times New Roman" w:hAnsi="Times New Roman" w:cs="Times New Roman"/>
          <w:sz w:val="24"/>
          <w:szCs w:val="24"/>
        </w:rPr>
        <w:t>, zapewnienie kompatybilności z systemem wojewódzkim</w:t>
      </w:r>
      <w:r w:rsidR="005602E8" w:rsidRPr="00924587">
        <w:rPr>
          <w:rFonts w:ascii="Times New Roman" w:hAnsi="Times New Roman" w:cs="Times New Roman"/>
          <w:sz w:val="24"/>
          <w:szCs w:val="24"/>
        </w:rPr>
        <w:t xml:space="preserve"> </w:t>
      </w:r>
      <w:r w:rsidR="005602E8" w:rsidRPr="005602E8">
        <w:rPr>
          <w:rFonts w:ascii="Times New Roman" w:hAnsi="Times New Roman" w:cs="Times New Roman"/>
          <w:sz w:val="24"/>
          <w:szCs w:val="24"/>
        </w:rPr>
        <w:t>oraz</w:t>
      </w:r>
      <w:r w:rsidR="005602E8" w:rsidRPr="00924587">
        <w:rPr>
          <w:rFonts w:ascii="Times New Roman" w:hAnsi="Times New Roman" w:cs="Times New Roman"/>
          <w:sz w:val="24"/>
          <w:szCs w:val="24"/>
        </w:rPr>
        <w:t xml:space="preserve"> uruchomienie </w:t>
      </w:r>
      <w:r w:rsidR="005602E8" w:rsidRPr="005602E8">
        <w:rPr>
          <w:rFonts w:ascii="Times New Roman" w:hAnsi="Times New Roman" w:cs="Times New Roman"/>
          <w:sz w:val="24"/>
          <w:szCs w:val="24"/>
        </w:rPr>
        <w:t>fabryc</w:t>
      </w:r>
      <w:r w:rsidR="005602E8">
        <w:rPr>
          <w:rFonts w:ascii="Times New Roman" w:hAnsi="Times New Roman" w:cs="Times New Roman"/>
          <w:sz w:val="24"/>
          <w:szCs w:val="24"/>
        </w:rPr>
        <w:t xml:space="preserve">znie nowych punktów alarmowych i </w:t>
      </w:r>
      <w:r w:rsidR="005602E8" w:rsidRPr="00924587">
        <w:rPr>
          <w:rFonts w:ascii="Times New Roman" w:hAnsi="Times New Roman" w:cs="Times New Roman"/>
          <w:sz w:val="24"/>
          <w:szCs w:val="24"/>
        </w:rPr>
        <w:t>urządzenia sterowania</w:t>
      </w:r>
      <w:r w:rsidR="00BD1315">
        <w:rPr>
          <w:rFonts w:ascii="Times New Roman" w:hAnsi="Times New Roman" w:cs="Times New Roman"/>
          <w:sz w:val="24"/>
          <w:szCs w:val="24"/>
        </w:rPr>
        <w:t xml:space="preserve"> </w:t>
      </w:r>
      <w:r w:rsidR="005602E8" w:rsidRPr="00924587">
        <w:rPr>
          <w:rFonts w:ascii="Times New Roman" w:hAnsi="Times New Roman" w:cs="Times New Roman"/>
          <w:sz w:val="24"/>
          <w:szCs w:val="24"/>
        </w:rPr>
        <w:t>i kontroli</w:t>
      </w:r>
      <w:r w:rsidR="00BD131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02E8" w:rsidRPr="00924587">
        <w:rPr>
          <w:rFonts w:ascii="Times New Roman" w:hAnsi="Times New Roman" w:cs="Times New Roman"/>
          <w:sz w:val="24"/>
          <w:szCs w:val="24"/>
        </w:rPr>
        <w:t xml:space="preserve"> wraz z oprogramowaniem sterującym i monitorującym pracę wszystkich punktów alarmowych. System ma być zintegrowany z systemem ostrzegania i alarmowania województwa mazowieckiego (SAOL MUW) w zakresie przedstawiony</w:t>
      </w:r>
      <w:r w:rsidR="00823180">
        <w:rPr>
          <w:rFonts w:ascii="Times New Roman" w:hAnsi="Times New Roman" w:cs="Times New Roman"/>
          <w:sz w:val="24"/>
          <w:szCs w:val="24"/>
        </w:rPr>
        <w:t>m</w:t>
      </w:r>
      <w:r w:rsidR="005602E8">
        <w:rPr>
          <w:rFonts w:ascii="Times New Roman" w:hAnsi="Times New Roman" w:cs="Times New Roman"/>
          <w:sz w:val="24"/>
          <w:szCs w:val="24"/>
        </w:rPr>
        <w:t xml:space="preserve"> </w:t>
      </w:r>
      <w:r w:rsidR="005602E8" w:rsidRPr="00924587">
        <w:rPr>
          <w:rFonts w:ascii="Times New Roman" w:hAnsi="Times New Roman" w:cs="Times New Roman"/>
          <w:sz w:val="24"/>
          <w:szCs w:val="24"/>
        </w:rPr>
        <w:t xml:space="preserve">w </w:t>
      </w:r>
      <w:r w:rsidR="005602E8" w:rsidRPr="00211B42">
        <w:rPr>
          <w:rFonts w:ascii="Times New Roman" w:hAnsi="Times New Roman" w:cs="Times New Roman"/>
          <w:b/>
          <w:sz w:val="24"/>
          <w:szCs w:val="24"/>
        </w:rPr>
        <w:t xml:space="preserve">załączniku nr </w:t>
      </w:r>
      <w:r w:rsidR="00C926DC">
        <w:rPr>
          <w:rFonts w:ascii="Times New Roman" w:hAnsi="Times New Roman" w:cs="Times New Roman"/>
          <w:b/>
          <w:sz w:val="24"/>
          <w:szCs w:val="24"/>
        </w:rPr>
        <w:t>4a i 4b</w:t>
      </w:r>
      <w:r w:rsidR="00764FDA" w:rsidRPr="00211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FDA" w:rsidRPr="00211B42">
        <w:rPr>
          <w:rFonts w:ascii="Times New Roman" w:hAnsi="Times New Roman" w:cs="Times New Roman"/>
          <w:sz w:val="24"/>
          <w:szCs w:val="24"/>
        </w:rPr>
        <w:t>do niniejszego opisu przedmiotu zamówienia</w:t>
      </w:r>
      <w:r w:rsidR="00764FDA" w:rsidRPr="00211B42">
        <w:rPr>
          <w:rFonts w:ascii="Times New Roman" w:hAnsi="Times New Roman" w:cs="Times New Roman"/>
          <w:b/>
          <w:sz w:val="24"/>
          <w:szCs w:val="24"/>
        </w:rPr>
        <w:t xml:space="preserve"> – „</w:t>
      </w:r>
      <w:proofErr w:type="spellStart"/>
      <w:r w:rsidR="00764FDA" w:rsidRPr="00211B42">
        <w:rPr>
          <w:rFonts w:ascii="Times New Roman" w:hAnsi="Times New Roman" w:cs="Times New Roman"/>
          <w:b/>
          <w:sz w:val="24"/>
          <w:szCs w:val="24"/>
        </w:rPr>
        <w:t>WebAPI</w:t>
      </w:r>
      <w:proofErr w:type="spellEnd"/>
      <w:r w:rsidR="00764FDA" w:rsidRPr="00211B42">
        <w:rPr>
          <w:rFonts w:ascii="Times New Roman" w:hAnsi="Times New Roman" w:cs="Times New Roman"/>
          <w:b/>
          <w:sz w:val="24"/>
          <w:szCs w:val="24"/>
        </w:rPr>
        <w:t xml:space="preserve"> SAOL MUW</w:t>
      </w:r>
      <w:r w:rsidR="00211B42" w:rsidRPr="00211B42">
        <w:rPr>
          <w:rFonts w:ascii="Times New Roman" w:hAnsi="Times New Roman" w:cs="Times New Roman"/>
          <w:b/>
          <w:sz w:val="24"/>
          <w:szCs w:val="24"/>
        </w:rPr>
        <w:t>”</w:t>
      </w:r>
      <w:r w:rsidR="00211B42">
        <w:rPr>
          <w:rFonts w:ascii="Times New Roman" w:hAnsi="Times New Roman" w:cs="Times New Roman"/>
          <w:sz w:val="24"/>
          <w:szCs w:val="24"/>
        </w:rPr>
        <w:t xml:space="preserve">. </w:t>
      </w:r>
      <w:r w:rsidR="00764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69C" w:rsidRPr="002B4C2B" w:rsidRDefault="0066769C" w:rsidP="00FC7380">
      <w:pPr>
        <w:jc w:val="both"/>
        <w:rPr>
          <w:rFonts w:ascii="Times New Roman" w:hAnsi="Times New Roman" w:cs="Times New Roman"/>
          <w:sz w:val="24"/>
          <w:szCs w:val="24"/>
        </w:rPr>
      </w:pPr>
      <w:r w:rsidRPr="002B4C2B">
        <w:rPr>
          <w:rFonts w:ascii="Times New Roman" w:hAnsi="Times New Roman" w:cs="Times New Roman"/>
          <w:sz w:val="24"/>
          <w:szCs w:val="24"/>
        </w:rPr>
        <w:t>S</w:t>
      </w:r>
      <w:r w:rsidR="00BE3780" w:rsidRPr="00924587">
        <w:rPr>
          <w:rFonts w:ascii="Times New Roman" w:hAnsi="Times New Roman" w:cs="Times New Roman"/>
          <w:sz w:val="24"/>
          <w:szCs w:val="24"/>
        </w:rPr>
        <w:t>ystem będzie posiadał komunikację umożliwiającą jego sterowan</w:t>
      </w:r>
      <w:r w:rsidR="002B4C2B">
        <w:rPr>
          <w:rFonts w:ascii="Times New Roman" w:hAnsi="Times New Roman" w:cs="Times New Roman"/>
          <w:sz w:val="24"/>
          <w:szCs w:val="24"/>
        </w:rPr>
        <w:t xml:space="preserve">ie zarówno z poziomu centrali </w:t>
      </w:r>
      <w:r w:rsidR="00BE3780" w:rsidRPr="00924587">
        <w:rPr>
          <w:rFonts w:ascii="Times New Roman" w:hAnsi="Times New Roman" w:cs="Times New Roman"/>
          <w:sz w:val="24"/>
          <w:szCs w:val="24"/>
        </w:rPr>
        <w:t>powiatowe</w:t>
      </w:r>
      <w:r w:rsidR="002B4C2B">
        <w:rPr>
          <w:rFonts w:ascii="Times New Roman" w:hAnsi="Times New Roman" w:cs="Times New Roman"/>
          <w:sz w:val="24"/>
          <w:szCs w:val="24"/>
        </w:rPr>
        <w:t>j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, jak i systemu wojewódzkiego (SAOL MUW). Z założenia struktura systemu alarmowania i powiadamiania ma obejmować poziom gmin, powiatów </w:t>
      </w:r>
      <w:r w:rsidR="002B4C2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E3780" w:rsidRPr="00924587">
        <w:rPr>
          <w:rFonts w:ascii="Times New Roman" w:hAnsi="Times New Roman" w:cs="Times New Roman"/>
          <w:sz w:val="24"/>
          <w:szCs w:val="24"/>
        </w:rPr>
        <w:t>oraz województw</w:t>
      </w:r>
      <w:r w:rsidRPr="002B4C2B">
        <w:rPr>
          <w:rFonts w:ascii="Times New Roman" w:hAnsi="Times New Roman" w:cs="Times New Roman"/>
          <w:sz w:val="24"/>
          <w:szCs w:val="24"/>
        </w:rPr>
        <w:t>a</w:t>
      </w:r>
      <w:r w:rsidR="00BE3780" w:rsidRPr="00924587">
        <w:rPr>
          <w:rFonts w:ascii="Times New Roman" w:hAnsi="Times New Roman" w:cs="Times New Roman"/>
          <w:sz w:val="24"/>
          <w:szCs w:val="24"/>
        </w:rPr>
        <w:t>, czemu ma odpowiadać przedmiot zamówienia jako część kompatybilna</w:t>
      </w:r>
      <w:r w:rsidR="002B4C2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 z </w:t>
      </w:r>
      <w:r w:rsidR="00BE3780" w:rsidRPr="002B4C2B">
        <w:rPr>
          <w:rFonts w:ascii="Times New Roman" w:hAnsi="Times New Roman" w:cs="Times New Roman"/>
          <w:sz w:val="24"/>
          <w:szCs w:val="24"/>
        </w:rPr>
        <w:t>ist</w:t>
      </w:r>
      <w:r w:rsidRPr="002B4C2B">
        <w:rPr>
          <w:rFonts w:ascii="Times New Roman" w:hAnsi="Times New Roman" w:cs="Times New Roman"/>
          <w:sz w:val="24"/>
          <w:szCs w:val="24"/>
        </w:rPr>
        <w:t xml:space="preserve">niejącym systemem wojewódzkim. Konstrukcja systemu ma </w:t>
      </w:r>
      <w:r w:rsidR="00BE3780" w:rsidRPr="002B4C2B">
        <w:rPr>
          <w:rFonts w:ascii="Times New Roman" w:hAnsi="Times New Roman" w:cs="Times New Roman"/>
          <w:sz w:val="24"/>
          <w:szCs w:val="24"/>
        </w:rPr>
        <w:t>umożliwia</w:t>
      </w:r>
      <w:r w:rsidRPr="002B4C2B">
        <w:rPr>
          <w:rFonts w:ascii="Times New Roman" w:hAnsi="Times New Roman" w:cs="Times New Roman"/>
          <w:sz w:val="24"/>
          <w:szCs w:val="24"/>
        </w:rPr>
        <w:t xml:space="preserve">ć jego ewentualną </w:t>
      </w:r>
      <w:r w:rsidR="00BE3780" w:rsidRPr="002B4C2B">
        <w:rPr>
          <w:rFonts w:ascii="Times New Roman" w:hAnsi="Times New Roman" w:cs="Times New Roman"/>
          <w:sz w:val="24"/>
          <w:szCs w:val="24"/>
        </w:rPr>
        <w:t>rozbudowę</w:t>
      </w:r>
      <w:r w:rsidRPr="002B4C2B">
        <w:rPr>
          <w:rFonts w:ascii="Times New Roman" w:hAnsi="Times New Roman" w:cs="Times New Roman"/>
          <w:sz w:val="24"/>
          <w:szCs w:val="24"/>
        </w:rPr>
        <w:t xml:space="preserve"> – tworzenie  nowych</w:t>
      </w:r>
      <w:r w:rsidR="00BE3780" w:rsidRPr="002B4C2B">
        <w:rPr>
          <w:rFonts w:ascii="Times New Roman" w:hAnsi="Times New Roman" w:cs="Times New Roman"/>
          <w:sz w:val="24"/>
          <w:szCs w:val="24"/>
        </w:rPr>
        <w:t xml:space="preserve"> punkt</w:t>
      </w:r>
      <w:r w:rsidRPr="002B4C2B">
        <w:rPr>
          <w:rFonts w:ascii="Times New Roman" w:hAnsi="Times New Roman" w:cs="Times New Roman"/>
          <w:sz w:val="24"/>
          <w:szCs w:val="24"/>
        </w:rPr>
        <w:t>ów</w:t>
      </w:r>
      <w:r w:rsidR="00BE3780" w:rsidRPr="002B4C2B">
        <w:rPr>
          <w:rFonts w:ascii="Times New Roman" w:hAnsi="Times New Roman" w:cs="Times New Roman"/>
          <w:sz w:val="24"/>
          <w:szCs w:val="24"/>
        </w:rPr>
        <w:t xml:space="preserve"> alarmow</w:t>
      </w:r>
      <w:r w:rsidRPr="002B4C2B">
        <w:rPr>
          <w:rFonts w:ascii="Times New Roman" w:hAnsi="Times New Roman" w:cs="Times New Roman"/>
          <w:sz w:val="24"/>
          <w:szCs w:val="24"/>
        </w:rPr>
        <w:t>ych oraz jednostek</w:t>
      </w:r>
      <w:r w:rsidR="00BE3780" w:rsidRPr="002B4C2B">
        <w:rPr>
          <w:rFonts w:ascii="Times New Roman" w:hAnsi="Times New Roman" w:cs="Times New Roman"/>
          <w:sz w:val="24"/>
          <w:szCs w:val="24"/>
        </w:rPr>
        <w:t xml:space="preserve"> sterowania.</w:t>
      </w:r>
      <w:r w:rsidRPr="002B4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780" w:rsidRPr="00924587" w:rsidRDefault="00BE3780" w:rsidP="00BE378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E72" w:rsidRPr="00E70E55" w:rsidRDefault="00E70E55" w:rsidP="00E70E55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7F6E72" w:rsidRPr="00E70E55">
        <w:rPr>
          <w:rFonts w:ascii="Times New Roman" w:hAnsi="Times New Roman" w:cs="Times New Roman"/>
          <w:b/>
          <w:sz w:val="28"/>
          <w:szCs w:val="28"/>
        </w:rPr>
        <w:t>Lokalizacja komponentów podstawowych systemu:</w:t>
      </w:r>
    </w:p>
    <w:p w:rsidR="007F6E72" w:rsidRPr="00924587" w:rsidRDefault="007F6E72" w:rsidP="007F6E72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E72" w:rsidRPr="00B57C26" w:rsidRDefault="007F6E72" w:rsidP="00FC738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7C26">
        <w:rPr>
          <w:rFonts w:ascii="Times New Roman" w:hAnsi="Times New Roman" w:cs="Times New Roman"/>
          <w:bCs/>
          <w:sz w:val="24"/>
          <w:szCs w:val="24"/>
        </w:rPr>
        <w:t xml:space="preserve">I. </w:t>
      </w:r>
      <w:r>
        <w:rPr>
          <w:rFonts w:ascii="Times New Roman" w:hAnsi="Times New Roman" w:cs="Times New Roman"/>
          <w:bCs/>
          <w:sz w:val="24"/>
          <w:szCs w:val="24"/>
        </w:rPr>
        <w:t xml:space="preserve">Centrala Powiatowa - </w:t>
      </w:r>
      <w:r w:rsidRPr="00B57C26">
        <w:rPr>
          <w:rFonts w:ascii="Times New Roman" w:hAnsi="Times New Roman" w:cs="Times New Roman"/>
          <w:bCs/>
          <w:sz w:val="24"/>
          <w:szCs w:val="24"/>
        </w:rPr>
        <w:t xml:space="preserve">Powiatowe Centrum Zarządzania Kryzysowego –                                           ul. Staszica 19, 05-500 Piaseczno (Komenda Powiatowa Państwowej Straży Pożarnej) </w:t>
      </w:r>
    </w:p>
    <w:p w:rsidR="007F6E72" w:rsidRDefault="00E70E55" w:rsidP="00FC738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II. </w:t>
      </w:r>
      <w:r w:rsidR="007F6E72" w:rsidRPr="00B57C26">
        <w:rPr>
          <w:rFonts w:ascii="Times New Roman" w:hAnsi="Times New Roman" w:cs="Times New Roman"/>
          <w:bCs/>
          <w:sz w:val="24"/>
          <w:szCs w:val="24"/>
        </w:rPr>
        <w:t>Powiat Piaseczyński – 4 sztuki syren 600W</w:t>
      </w:r>
    </w:p>
    <w:p w:rsidR="007F6E72" w:rsidRPr="00E70E55" w:rsidRDefault="007F6E72" w:rsidP="00FC7380">
      <w:pPr>
        <w:rPr>
          <w:rFonts w:ascii="Times New Roman" w:hAnsi="Times New Roman" w:cs="Times New Roman"/>
          <w:b/>
          <w:sz w:val="24"/>
          <w:szCs w:val="24"/>
        </w:rPr>
      </w:pPr>
      <w:r w:rsidRPr="00B57C26">
        <w:rPr>
          <w:rFonts w:ascii="Times New Roman" w:hAnsi="Times New Roman" w:cs="Times New Roman"/>
          <w:sz w:val="24"/>
          <w:szCs w:val="24"/>
        </w:rPr>
        <w:t>III. Gmina Piaseczno</w:t>
      </w:r>
      <w:r>
        <w:rPr>
          <w:rFonts w:ascii="Times New Roman" w:hAnsi="Times New Roman" w:cs="Times New Roman"/>
          <w:sz w:val="24"/>
          <w:szCs w:val="24"/>
        </w:rPr>
        <w:t xml:space="preserve"> - 14 syren 600W i 1 syrena 900W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                                                                IV. </w:t>
      </w:r>
      <w:r w:rsidRPr="00B57C26">
        <w:rPr>
          <w:rFonts w:ascii="Times New Roman" w:hAnsi="Times New Roman" w:cs="Times New Roman"/>
          <w:sz w:val="24"/>
          <w:szCs w:val="24"/>
        </w:rPr>
        <w:t>Gmina Góra Kalwaria</w:t>
      </w:r>
      <w:r>
        <w:rPr>
          <w:rFonts w:ascii="Times New Roman" w:hAnsi="Times New Roman" w:cs="Times New Roman"/>
          <w:sz w:val="24"/>
          <w:szCs w:val="24"/>
        </w:rPr>
        <w:t xml:space="preserve"> - 11 syren 600W i 1 syrena 900W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                                                               V. </w:t>
      </w:r>
      <w:r w:rsidRPr="00B57C26">
        <w:rPr>
          <w:rFonts w:ascii="Times New Roman" w:hAnsi="Times New Roman" w:cs="Times New Roman"/>
          <w:sz w:val="24"/>
          <w:szCs w:val="24"/>
        </w:rPr>
        <w:t>Gmina K</w:t>
      </w:r>
      <w:r>
        <w:rPr>
          <w:rFonts w:ascii="Times New Roman" w:hAnsi="Times New Roman" w:cs="Times New Roman"/>
          <w:sz w:val="24"/>
          <w:szCs w:val="24"/>
        </w:rPr>
        <w:t>onstancin-Jeziorna – 9 syren 600W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Pr="00E70E55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VI. </w:t>
      </w:r>
      <w:r w:rsidRPr="00E70E55">
        <w:rPr>
          <w:rFonts w:ascii="Times New Roman" w:hAnsi="Times New Roman" w:cs="Times New Roman"/>
          <w:sz w:val="24"/>
          <w:szCs w:val="24"/>
        </w:rPr>
        <w:t xml:space="preserve">Gmina Tarczyn – 14 syren 600W i 1 syrena 900W                                                                      </w:t>
      </w:r>
      <w:r w:rsidR="00E70E55" w:rsidRPr="00E70E55">
        <w:rPr>
          <w:rFonts w:ascii="Times New Roman" w:hAnsi="Times New Roman" w:cs="Times New Roman"/>
          <w:sz w:val="24"/>
          <w:szCs w:val="24"/>
        </w:rPr>
        <w:t xml:space="preserve">VII. </w:t>
      </w:r>
      <w:r w:rsidRPr="00E70E55">
        <w:rPr>
          <w:rFonts w:ascii="Times New Roman" w:hAnsi="Times New Roman" w:cs="Times New Roman"/>
          <w:sz w:val="24"/>
          <w:szCs w:val="24"/>
        </w:rPr>
        <w:t xml:space="preserve">Gmina Lesznowola </w:t>
      </w:r>
      <w:r w:rsidR="00E70E55" w:rsidRPr="00E70E55">
        <w:rPr>
          <w:rFonts w:ascii="Times New Roman" w:hAnsi="Times New Roman" w:cs="Times New Roman"/>
          <w:sz w:val="24"/>
          <w:szCs w:val="24"/>
        </w:rPr>
        <w:t xml:space="preserve">– 10 syren 600W                                                                                           VIII. </w:t>
      </w:r>
      <w:r w:rsidRPr="00E70E55">
        <w:rPr>
          <w:rFonts w:ascii="Times New Roman" w:hAnsi="Times New Roman" w:cs="Times New Roman"/>
          <w:sz w:val="24"/>
          <w:szCs w:val="24"/>
        </w:rPr>
        <w:t xml:space="preserve">Gmina </w:t>
      </w:r>
      <w:r w:rsidR="00E70E55" w:rsidRPr="00E70E55">
        <w:rPr>
          <w:rFonts w:ascii="Times New Roman" w:hAnsi="Times New Roman" w:cs="Times New Roman"/>
          <w:sz w:val="24"/>
          <w:szCs w:val="24"/>
        </w:rPr>
        <w:t>– 6 syren 600W</w:t>
      </w:r>
      <w:r w:rsidR="00E70E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41DC" w:rsidRDefault="00E70E55" w:rsidP="00FC7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Szczegółowa </w:t>
      </w:r>
      <w:r w:rsidRPr="000E41DC">
        <w:rPr>
          <w:rFonts w:ascii="Times New Roman" w:hAnsi="Times New Roman" w:cs="Times New Roman"/>
          <w:sz w:val="24"/>
          <w:szCs w:val="24"/>
        </w:rPr>
        <w:t>lokalizacja</w:t>
      </w:r>
      <w:r>
        <w:rPr>
          <w:rFonts w:ascii="Times New Roman" w:hAnsi="Times New Roman" w:cs="Times New Roman"/>
          <w:sz w:val="24"/>
          <w:szCs w:val="24"/>
        </w:rPr>
        <w:t xml:space="preserve"> wraz z adresami punktów alarmowych </w:t>
      </w:r>
      <w:r w:rsidR="000E41DC">
        <w:rPr>
          <w:rFonts w:ascii="Times New Roman" w:hAnsi="Times New Roman" w:cs="Times New Roman"/>
          <w:sz w:val="24"/>
          <w:szCs w:val="24"/>
        </w:rPr>
        <w:t xml:space="preserve">dostępna jest w Biurze Bezpieczeństwa, Zarządzania Kryzysowego i Spraw Obronnych Starostwa Powiatowego                      w Piasecznie.  </w:t>
      </w:r>
    </w:p>
    <w:p w:rsidR="009B1E53" w:rsidRDefault="009B1E53" w:rsidP="00FC7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wcześniejszym skontaktowaniu się z Biurem Bezpieczeństwa, Zarzadzania Kryzysowego                  i Spraw Obronnych Starostwa Powiatowego w Piasecznie (adres: 05-500 Piaseczno, </w:t>
      </w:r>
      <w:r w:rsidR="0064332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64332B">
        <w:rPr>
          <w:rFonts w:ascii="Times New Roman" w:hAnsi="Times New Roman" w:cs="Times New Roman"/>
          <w:sz w:val="24"/>
          <w:szCs w:val="24"/>
        </w:rPr>
        <w:t>Chyliczkowska</w:t>
      </w:r>
      <w:proofErr w:type="spellEnd"/>
      <w:r w:rsidR="0064332B">
        <w:rPr>
          <w:rFonts w:ascii="Times New Roman" w:hAnsi="Times New Roman" w:cs="Times New Roman"/>
          <w:sz w:val="24"/>
          <w:szCs w:val="24"/>
        </w:rPr>
        <w:t xml:space="preserve"> 14, tel. 22 </w:t>
      </w:r>
      <w:r>
        <w:rPr>
          <w:rFonts w:ascii="Times New Roman" w:hAnsi="Times New Roman" w:cs="Times New Roman"/>
          <w:sz w:val="24"/>
          <w:szCs w:val="24"/>
        </w:rPr>
        <w:t xml:space="preserve">756-61-64) istnieje możliwość przeprowadzenia wizji w terenie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>i zapoznania się z obiektami/miejscami posadowienia punktów alarmowych oraz centrali powiatowej.</w:t>
      </w:r>
      <w:r w:rsidR="00643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780" w:rsidRDefault="00843FA1" w:rsidP="00843FA1">
      <w:pPr>
        <w:pStyle w:val="Nagwek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III. </w:t>
      </w:r>
      <w:r w:rsidR="00BE3780" w:rsidRPr="00E70E55">
        <w:rPr>
          <w:rFonts w:ascii="Times New Roman" w:hAnsi="Times New Roman" w:cs="Times New Roman"/>
          <w:color w:val="auto"/>
        </w:rPr>
        <w:t>Minimalne wymagania techniczne i funkcjonalne urządzenia sterowania</w:t>
      </w:r>
      <w:r>
        <w:rPr>
          <w:rFonts w:ascii="Times New Roman" w:hAnsi="Times New Roman" w:cs="Times New Roman"/>
          <w:color w:val="auto"/>
        </w:rPr>
        <w:t xml:space="preserve"> </w:t>
      </w:r>
      <w:r w:rsidR="00BE3780" w:rsidRPr="00E70E55">
        <w:rPr>
          <w:rFonts w:ascii="Times New Roman" w:hAnsi="Times New Roman" w:cs="Times New Roman"/>
          <w:color w:val="auto"/>
        </w:rPr>
        <w:t>i kontroli:</w:t>
      </w:r>
    </w:p>
    <w:p w:rsidR="00843FA1" w:rsidRPr="00843FA1" w:rsidRDefault="00843FA1" w:rsidP="00843FA1"/>
    <w:p w:rsidR="00843FA1" w:rsidRPr="00843FA1" w:rsidRDefault="00843FA1" w:rsidP="00FC7380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III.1. U</w:t>
      </w:r>
      <w:r w:rsidR="00BE3780" w:rsidRPr="00843FA1">
        <w:rPr>
          <w:rFonts w:ascii="Times New Roman" w:hAnsi="Times New Roman" w:cs="Times New Roman"/>
          <w:b/>
          <w:sz w:val="24"/>
          <w:szCs w:val="24"/>
        </w:rPr>
        <w:t>rządzenie sterujące dla jednostki powiatowej winno spełniać na</w:t>
      </w:r>
      <w:r w:rsidRPr="00843FA1">
        <w:rPr>
          <w:rFonts w:ascii="Times New Roman" w:hAnsi="Times New Roman" w:cs="Times New Roman"/>
          <w:b/>
          <w:sz w:val="24"/>
          <w:szCs w:val="24"/>
        </w:rPr>
        <w:t>stępujące założenia i wymagania</w:t>
      </w:r>
    </w:p>
    <w:p w:rsidR="001851F4" w:rsidRDefault="00843FA1" w:rsidP="00FC73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obudowa </w:t>
      </w:r>
      <w:proofErr w:type="spellStart"/>
      <w:r w:rsidR="00BE3780" w:rsidRPr="00924587">
        <w:rPr>
          <w:rFonts w:ascii="Times New Roman" w:hAnsi="Times New Roman" w:cs="Times New Roman"/>
          <w:sz w:val="24"/>
          <w:szCs w:val="24"/>
        </w:rPr>
        <w:t>rackowa</w:t>
      </w:r>
      <w:proofErr w:type="spellEnd"/>
      <w:r w:rsidR="00BE3780" w:rsidRPr="00924587">
        <w:rPr>
          <w:rFonts w:ascii="Times New Roman" w:hAnsi="Times New Roman" w:cs="Times New Roman"/>
          <w:sz w:val="24"/>
          <w:szCs w:val="24"/>
        </w:rPr>
        <w:t xml:space="preserve"> 19”;</w:t>
      </w:r>
    </w:p>
    <w:p w:rsidR="001851F4" w:rsidRDefault="00843FA1" w:rsidP="00FC73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E3780" w:rsidRPr="00924587">
        <w:rPr>
          <w:rFonts w:ascii="Times New Roman" w:hAnsi="Times New Roman" w:cs="Times New Roman"/>
          <w:sz w:val="24"/>
          <w:szCs w:val="24"/>
        </w:rPr>
        <w:t>wbudowany ekran LCD nie gorszy niż: 2x16 znaków;</w:t>
      </w:r>
    </w:p>
    <w:p w:rsidR="001851F4" w:rsidRDefault="00843FA1" w:rsidP="00FC73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E3780" w:rsidRPr="00924587">
        <w:rPr>
          <w:rFonts w:ascii="Times New Roman" w:hAnsi="Times New Roman" w:cs="Times New Roman"/>
          <w:sz w:val="24"/>
          <w:szCs w:val="24"/>
        </w:rPr>
        <w:t>obsługa urządzeń sterujących i syren w systemie RSWS;</w:t>
      </w:r>
    </w:p>
    <w:p w:rsidR="001851F4" w:rsidRDefault="00843FA1" w:rsidP="00FC73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E3780" w:rsidRPr="00924587">
        <w:rPr>
          <w:rFonts w:ascii="Times New Roman" w:hAnsi="Times New Roman" w:cs="Times New Roman"/>
          <w:sz w:val="24"/>
          <w:szCs w:val="24"/>
        </w:rPr>
        <w:t>obsługa urządzeń sterujących i syren w systemie cyfrowej łączności radiowej;</w:t>
      </w:r>
    </w:p>
    <w:p w:rsidR="001851F4" w:rsidRDefault="00843FA1" w:rsidP="00FC73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E3780" w:rsidRPr="00924587">
        <w:rPr>
          <w:rFonts w:ascii="Times New Roman" w:hAnsi="Times New Roman" w:cs="Times New Roman"/>
          <w:sz w:val="24"/>
          <w:szCs w:val="24"/>
        </w:rPr>
        <w:t>obsługa urządzeń sterujących i syren za pomocą Ethernet – LAN/INTERNET;</w:t>
      </w:r>
      <w:r>
        <w:rPr>
          <w:rFonts w:ascii="Times New Roman" w:hAnsi="Times New Roman" w:cs="Times New Roman"/>
          <w:sz w:val="24"/>
          <w:szCs w:val="24"/>
        </w:rPr>
        <w:br/>
        <w:t xml:space="preserve">6. </w:t>
      </w:r>
      <w:r w:rsidR="00BE3780" w:rsidRPr="00924587">
        <w:rPr>
          <w:rFonts w:ascii="Times New Roman" w:hAnsi="Times New Roman" w:cs="Times New Roman"/>
          <w:sz w:val="24"/>
          <w:szCs w:val="24"/>
        </w:rPr>
        <w:t>obsługa pozostałych urządzeń peryferyjnych przez interfej</w:t>
      </w:r>
      <w:r w:rsidR="001851F4">
        <w:rPr>
          <w:rFonts w:ascii="Times New Roman" w:hAnsi="Times New Roman" w:cs="Times New Roman"/>
          <w:sz w:val="24"/>
          <w:szCs w:val="24"/>
        </w:rPr>
        <w:t xml:space="preserve">s urządzenia sterującego takich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jak czujnik skażeń, </w:t>
      </w:r>
      <w:proofErr w:type="spellStart"/>
      <w:r w:rsidR="00BE3780" w:rsidRPr="00924587">
        <w:rPr>
          <w:rFonts w:ascii="Times New Roman" w:hAnsi="Times New Roman" w:cs="Times New Roman"/>
          <w:sz w:val="24"/>
          <w:szCs w:val="24"/>
        </w:rPr>
        <w:t>limnimetr</w:t>
      </w:r>
      <w:proofErr w:type="spellEnd"/>
      <w:r w:rsidR="00BE3780" w:rsidRPr="00924587">
        <w:rPr>
          <w:rFonts w:ascii="Times New Roman" w:hAnsi="Times New Roman" w:cs="Times New Roman"/>
          <w:sz w:val="24"/>
          <w:szCs w:val="24"/>
        </w:rPr>
        <w:t>, stacja pogod</w:t>
      </w:r>
      <w:r w:rsidR="001851F4">
        <w:rPr>
          <w:rFonts w:ascii="Times New Roman" w:hAnsi="Times New Roman" w:cs="Times New Roman"/>
          <w:sz w:val="24"/>
          <w:szCs w:val="24"/>
        </w:rPr>
        <w:t xml:space="preserve">owa (przez dwa media sterujące: </w:t>
      </w:r>
      <w:r w:rsidR="00BE3780" w:rsidRPr="00924587">
        <w:rPr>
          <w:rFonts w:ascii="Times New Roman" w:hAnsi="Times New Roman" w:cs="Times New Roman"/>
          <w:sz w:val="24"/>
          <w:szCs w:val="24"/>
        </w:rPr>
        <w:t>RADIOTELEFON</w:t>
      </w:r>
      <w:r w:rsidR="001851F4"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i</w:t>
      </w:r>
      <w:r w:rsidR="001851F4"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LAN/INTERNET)</w:t>
      </w:r>
      <w:r w:rsidR="001851F4">
        <w:rPr>
          <w:rFonts w:ascii="Times New Roman" w:hAnsi="Times New Roman" w:cs="Times New Roman"/>
          <w:sz w:val="24"/>
          <w:szCs w:val="24"/>
        </w:rPr>
        <w:t>;</w:t>
      </w:r>
    </w:p>
    <w:p w:rsidR="001851F4" w:rsidRDefault="00843FA1" w:rsidP="00FC73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 wbudowane radio analogowo-cyfrowe NEXEDGE VHF  25 W z mikrofonem do nadawania komunikatów głosowych;</w:t>
      </w:r>
    </w:p>
    <w:p w:rsidR="001851F4" w:rsidRDefault="00843FA1" w:rsidP="00FC73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E3780" w:rsidRPr="00924587">
        <w:rPr>
          <w:rFonts w:ascii="Times New Roman" w:hAnsi="Times New Roman" w:cs="Times New Roman"/>
          <w:sz w:val="24"/>
          <w:szCs w:val="24"/>
        </w:rPr>
        <w:t>stacyjka na klucz patentowy (ON/OFF);</w:t>
      </w:r>
    </w:p>
    <w:p w:rsidR="001851F4" w:rsidRDefault="00843FA1" w:rsidP="00FC73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BE3780" w:rsidRPr="00924587">
        <w:rPr>
          <w:rFonts w:ascii="Times New Roman" w:hAnsi="Times New Roman" w:cs="Times New Roman"/>
          <w:sz w:val="24"/>
          <w:szCs w:val="24"/>
        </w:rPr>
        <w:t>fizyczna systemowa foliowa klawiatura sterująca, umożliwiająca włączanie alarmów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 i komunikatów, odpytywania/testowania urządzeń sterujących i syren w wybranym mieście/gminie;</w:t>
      </w:r>
    </w:p>
    <w:p w:rsidR="001851F4" w:rsidRDefault="00843FA1" w:rsidP="00FC73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BE3780" w:rsidRPr="00924587">
        <w:rPr>
          <w:rFonts w:ascii="Times New Roman" w:hAnsi="Times New Roman" w:cs="Times New Roman"/>
          <w:sz w:val="24"/>
          <w:szCs w:val="24"/>
        </w:rPr>
        <w:t>minimalne wyposażenie peryfery</w:t>
      </w:r>
      <w:r>
        <w:rPr>
          <w:rFonts w:ascii="Times New Roman" w:hAnsi="Times New Roman" w:cs="Times New Roman"/>
          <w:sz w:val="24"/>
          <w:szCs w:val="24"/>
        </w:rPr>
        <w:t>jne urzą</w:t>
      </w:r>
      <w:r w:rsidR="001851F4">
        <w:rPr>
          <w:rFonts w:ascii="Times New Roman" w:hAnsi="Times New Roman" w:cs="Times New Roman"/>
          <w:sz w:val="24"/>
          <w:szCs w:val="24"/>
        </w:rPr>
        <w:t>dzenia sterującego:</w:t>
      </w:r>
    </w:p>
    <w:p w:rsidR="001851F4" w:rsidRDefault="00843FA1" w:rsidP="00FC7380">
      <w:pPr>
        <w:tabs>
          <w:tab w:val="left" w:pos="1134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BE3780" w:rsidRPr="00924587">
        <w:rPr>
          <w:rFonts w:ascii="Times New Roman" w:hAnsi="Times New Roman" w:cs="Times New Roman"/>
          <w:sz w:val="24"/>
          <w:szCs w:val="24"/>
        </w:rPr>
        <w:t>mikrofon do nadawania komunikatów,</w:t>
      </w:r>
    </w:p>
    <w:p w:rsidR="001851F4" w:rsidRDefault="00843FA1" w:rsidP="00FC7380">
      <w:pPr>
        <w:tabs>
          <w:tab w:val="left" w:pos="1134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BE3780" w:rsidRPr="00924587">
        <w:rPr>
          <w:rFonts w:ascii="Times New Roman" w:hAnsi="Times New Roman" w:cs="Times New Roman"/>
          <w:sz w:val="24"/>
          <w:szCs w:val="24"/>
        </w:rPr>
        <w:t>kabel zasilania sieciowego 230V,</w:t>
      </w:r>
    </w:p>
    <w:p w:rsidR="00BE3780" w:rsidRDefault="00843FA1" w:rsidP="00FC7380">
      <w:pPr>
        <w:tabs>
          <w:tab w:val="left" w:pos="1134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BE3780" w:rsidRPr="00924587">
        <w:rPr>
          <w:rFonts w:ascii="Times New Roman" w:hAnsi="Times New Roman" w:cs="Times New Roman"/>
          <w:sz w:val="24"/>
          <w:szCs w:val="24"/>
        </w:rPr>
        <w:t>komplet kluczy do stacyjki patentowej.</w:t>
      </w:r>
    </w:p>
    <w:p w:rsidR="00160D06" w:rsidRPr="00924587" w:rsidRDefault="00160D06" w:rsidP="00FC7380">
      <w:pPr>
        <w:tabs>
          <w:tab w:val="left" w:pos="1134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1851F4" w:rsidRDefault="00843FA1" w:rsidP="001851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III.2. </w:t>
      </w:r>
      <w:r w:rsidR="00BE3780" w:rsidRPr="00924587">
        <w:rPr>
          <w:rFonts w:ascii="Times New Roman" w:hAnsi="Times New Roman" w:cs="Times New Roman"/>
          <w:b/>
          <w:sz w:val="24"/>
          <w:szCs w:val="24"/>
        </w:rPr>
        <w:t>Oprogramowanie do urządzenia sterującego winno spełniać na</w:t>
      </w:r>
      <w:r>
        <w:rPr>
          <w:rFonts w:ascii="Times New Roman" w:hAnsi="Times New Roman" w:cs="Times New Roman"/>
          <w:b/>
          <w:sz w:val="24"/>
          <w:szCs w:val="24"/>
        </w:rPr>
        <w:t>stępujące założenia i wymagania</w:t>
      </w:r>
    </w:p>
    <w:p w:rsidR="001851F4" w:rsidRDefault="00843FA1" w:rsidP="00FC7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zastosowanie komponentów Open Source, tj. silnik bazy danych, </w:t>
      </w:r>
      <w:proofErr w:type="spellStart"/>
      <w:r w:rsidR="00BE3780" w:rsidRPr="00924587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="00BE3780" w:rsidRPr="00924587">
        <w:rPr>
          <w:rFonts w:ascii="Times New Roman" w:hAnsi="Times New Roman" w:cs="Times New Roman"/>
          <w:sz w:val="24"/>
          <w:szCs w:val="24"/>
        </w:rPr>
        <w:t xml:space="preserve">, interfejs </w:t>
      </w:r>
      <w:r>
        <w:rPr>
          <w:rFonts w:ascii="Times New Roman" w:hAnsi="Times New Roman" w:cs="Times New Roman"/>
          <w:sz w:val="24"/>
          <w:szCs w:val="24"/>
        </w:rPr>
        <w:t>g</w:t>
      </w:r>
      <w:r w:rsidR="00BE3780" w:rsidRPr="00924587">
        <w:rPr>
          <w:rFonts w:ascii="Times New Roman" w:hAnsi="Times New Roman" w:cs="Times New Roman"/>
          <w:sz w:val="24"/>
          <w:szCs w:val="24"/>
        </w:rPr>
        <w:t>raficzny, system operacyjny;</w:t>
      </w:r>
    </w:p>
    <w:p w:rsidR="001851F4" w:rsidRDefault="00843FA1" w:rsidP="00FC7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dodawanie/usuwanie/edycja/obsługa punktów alarmowych, central, pulpitów sterujących, stacji pogodowych, czujników skażeń, </w:t>
      </w:r>
      <w:proofErr w:type="spellStart"/>
      <w:r w:rsidR="00BE3780" w:rsidRPr="00924587">
        <w:rPr>
          <w:rFonts w:ascii="Times New Roman" w:hAnsi="Times New Roman" w:cs="Times New Roman"/>
          <w:sz w:val="24"/>
          <w:szCs w:val="24"/>
        </w:rPr>
        <w:t>limnimetrów</w:t>
      </w:r>
      <w:proofErr w:type="spellEnd"/>
      <w:r w:rsidR="00BE3780" w:rsidRPr="00924587">
        <w:rPr>
          <w:rFonts w:ascii="Times New Roman" w:hAnsi="Times New Roman" w:cs="Times New Roman"/>
          <w:sz w:val="24"/>
          <w:szCs w:val="24"/>
        </w:rPr>
        <w:t>;</w:t>
      </w:r>
    </w:p>
    <w:p w:rsidR="001851F4" w:rsidRDefault="00843FA1" w:rsidP="00FC7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 skalowana mapa powiatu działająca w trybie OFFLINE(silnik Open </w:t>
      </w:r>
      <w:proofErr w:type="spellStart"/>
      <w:r w:rsidR="00BE3780" w:rsidRPr="00924587">
        <w:rPr>
          <w:rFonts w:ascii="Times New Roman" w:hAnsi="Times New Roman" w:cs="Times New Roman"/>
          <w:sz w:val="24"/>
          <w:szCs w:val="24"/>
        </w:rPr>
        <w:t>Street</w:t>
      </w:r>
      <w:proofErr w:type="spellEnd"/>
      <w:r w:rsidR="00BE3780" w:rsidRPr="00924587">
        <w:rPr>
          <w:rFonts w:ascii="Times New Roman" w:hAnsi="Times New Roman" w:cs="Times New Roman"/>
          <w:sz w:val="24"/>
          <w:szCs w:val="24"/>
        </w:rPr>
        <w:t xml:space="preserve"> Map</w:t>
      </w:r>
      <w:r w:rsidR="001851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lub równoważny na otwartej licencji), z możliwością nanoszenia przez operatora PA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E3780" w:rsidRPr="00924587">
        <w:rPr>
          <w:rFonts w:ascii="Times New Roman" w:hAnsi="Times New Roman" w:cs="Times New Roman"/>
          <w:sz w:val="24"/>
          <w:szCs w:val="24"/>
        </w:rPr>
        <w:t>oraz urządzeń peryferyjnych za pomocą wspó</w:t>
      </w:r>
      <w:r w:rsidR="001851F4">
        <w:rPr>
          <w:rFonts w:ascii="Times New Roman" w:hAnsi="Times New Roman" w:cs="Times New Roman"/>
          <w:sz w:val="24"/>
          <w:szCs w:val="24"/>
        </w:rPr>
        <w:t>łrzędnych geograficznych GPS,</w:t>
      </w:r>
    </w:p>
    <w:p w:rsidR="001851F4" w:rsidRDefault="00843FA1" w:rsidP="00FC7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kodowany protokół komunikacyjny zgodny z wytycznymi zawartymi w </w:t>
      </w:r>
      <w:proofErr w:type="spellStart"/>
      <w:r w:rsidR="00BE3780" w:rsidRPr="00924587">
        <w:rPr>
          <w:rFonts w:ascii="Times New Roman" w:hAnsi="Times New Roman" w:cs="Times New Roman"/>
          <w:sz w:val="24"/>
          <w:szCs w:val="24"/>
        </w:rPr>
        <w:t>WebAPI</w:t>
      </w:r>
      <w:proofErr w:type="spellEnd"/>
      <w:r w:rsidR="00BE3780" w:rsidRPr="00924587">
        <w:rPr>
          <w:rFonts w:ascii="Times New Roman" w:hAnsi="Times New Roman" w:cs="Times New Roman"/>
          <w:sz w:val="24"/>
          <w:szCs w:val="24"/>
        </w:rPr>
        <w:t xml:space="preserve"> SAOL MUW;</w:t>
      </w:r>
    </w:p>
    <w:p w:rsidR="00DB74A1" w:rsidRPr="0008370E" w:rsidRDefault="00843FA1" w:rsidP="008D4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pełna kompatybilność z systemem wojewódzkim </w:t>
      </w:r>
      <w:r w:rsidR="00B254B1">
        <w:rPr>
          <w:rFonts w:ascii="Times New Roman" w:hAnsi="Times New Roman" w:cs="Times New Roman"/>
          <w:sz w:val="24"/>
          <w:szCs w:val="24"/>
        </w:rPr>
        <w:t>(SAOL MUW)</w:t>
      </w:r>
      <w:r w:rsidR="00360F1B">
        <w:rPr>
          <w:rFonts w:ascii="Times New Roman" w:hAnsi="Times New Roman" w:cs="Times New Roman"/>
          <w:sz w:val="24"/>
          <w:szCs w:val="24"/>
        </w:rPr>
        <w:t xml:space="preserve"> obejmująca bezpośrednie sterowanie PA z systemu </w:t>
      </w:r>
      <w:r w:rsidR="00360F1B" w:rsidRPr="00211B42">
        <w:rPr>
          <w:rFonts w:ascii="Times New Roman" w:hAnsi="Times New Roman" w:cs="Times New Roman"/>
          <w:b/>
          <w:sz w:val="24"/>
          <w:szCs w:val="24"/>
        </w:rPr>
        <w:t>SAOL MUW</w:t>
      </w:r>
      <w:r w:rsidR="00B254B1">
        <w:rPr>
          <w:rFonts w:ascii="Times New Roman" w:hAnsi="Times New Roman" w:cs="Times New Roman"/>
          <w:sz w:val="24"/>
          <w:szCs w:val="24"/>
        </w:rPr>
        <w:t xml:space="preserve"> zgodna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z wytycznymi zawartymi w </w:t>
      </w:r>
      <w:proofErr w:type="spellStart"/>
      <w:r w:rsidR="00BE3780" w:rsidRPr="00924587">
        <w:rPr>
          <w:rFonts w:ascii="Times New Roman" w:hAnsi="Times New Roman" w:cs="Times New Roman"/>
          <w:sz w:val="24"/>
          <w:szCs w:val="24"/>
        </w:rPr>
        <w:t>WebAPI</w:t>
      </w:r>
      <w:proofErr w:type="spellEnd"/>
      <w:r w:rsidR="00BE3780" w:rsidRPr="00924587">
        <w:rPr>
          <w:rFonts w:ascii="Times New Roman" w:hAnsi="Times New Roman" w:cs="Times New Roman"/>
          <w:sz w:val="24"/>
          <w:szCs w:val="24"/>
        </w:rPr>
        <w:t xml:space="preserve"> SAOL MUW</w:t>
      </w:r>
      <w:r w:rsidR="002F11C3" w:rsidRPr="002F1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1C3" w:rsidRPr="00211B42">
        <w:rPr>
          <w:rFonts w:ascii="Times New Roman" w:hAnsi="Times New Roman" w:cs="Times New Roman"/>
          <w:b/>
          <w:sz w:val="24"/>
          <w:szCs w:val="24"/>
        </w:rPr>
        <w:t xml:space="preserve">załączniku nr 1 </w:t>
      </w:r>
      <w:r w:rsidR="002F11C3" w:rsidRPr="00211B42">
        <w:rPr>
          <w:rFonts w:ascii="Times New Roman" w:hAnsi="Times New Roman" w:cs="Times New Roman"/>
          <w:sz w:val="24"/>
          <w:szCs w:val="24"/>
        </w:rPr>
        <w:t>do niniejszego opisu przedmiotu zamówienia</w:t>
      </w:r>
      <w:r w:rsidR="002F11C3" w:rsidRPr="00211B42">
        <w:rPr>
          <w:rFonts w:ascii="Times New Roman" w:hAnsi="Times New Roman" w:cs="Times New Roman"/>
          <w:b/>
          <w:sz w:val="24"/>
          <w:szCs w:val="24"/>
        </w:rPr>
        <w:t xml:space="preserve"> – „</w:t>
      </w:r>
      <w:proofErr w:type="spellStart"/>
      <w:r w:rsidR="002F11C3" w:rsidRPr="00211B42">
        <w:rPr>
          <w:rFonts w:ascii="Times New Roman" w:hAnsi="Times New Roman" w:cs="Times New Roman"/>
          <w:b/>
          <w:sz w:val="24"/>
          <w:szCs w:val="24"/>
        </w:rPr>
        <w:t>WebAPI</w:t>
      </w:r>
      <w:proofErr w:type="spellEnd"/>
      <w:r w:rsidR="002F11C3" w:rsidRPr="00211B42">
        <w:rPr>
          <w:rFonts w:ascii="Times New Roman" w:hAnsi="Times New Roman" w:cs="Times New Roman"/>
          <w:b/>
          <w:sz w:val="24"/>
          <w:szCs w:val="24"/>
        </w:rPr>
        <w:t xml:space="preserve"> SAOL MUW”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 i </w:t>
      </w:r>
      <w:r w:rsidR="002F11C3">
        <w:rPr>
          <w:rFonts w:ascii="Times New Roman" w:hAnsi="Times New Roman" w:cs="Times New Roman"/>
          <w:sz w:val="24"/>
          <w:szCs w:val="24"/>
        </w:rPr>
        <w:t xml:space="preserve">w </w:t>
      </w:r>
      <w:r w:rsidRPr="00211B42">
        <w:rPr>
          <w:rFonts w:ascii="Times New Roman" w:hAnsi="Times New Roman" w:cs="Times New Roman"/>
          <w:b/>
          <w:sz w:val="24"/>
          <w:szCs w:val="24"/>
        </w:rPr>
        <w:t xml:space="preserve">załączniku nr </w:t>
      </w:r>
      <w:r w:rsidR="002F11C3">
        <w:rPr>
          <w:rFonts w:ascii="Times New Roman" w:hAnsi="Times New Roman" w:cs="Times New Roman"/>
          <w:b/>
          <w:sz w:val="24"/>
          <w:szCs w:val="24"/>
        </w:rPr>
        <w:t>3</w:t>
      </w:r>
      <w:r w:rsidRPr="00211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B42">
        <w:rPr>
          <w:rFonts w:ascii="Times New Roman" w:hAnsi="Times New Roman" w:cs="Times New Roman"/>
          <w:sz w:val="24"/>
          <w:szCs w:val="24"/>
        </w:rPr>
        <w:t>do niniejszego opisu przedmiotu zamówienia</w:t>
      </w:r>
      <w:r w:rsidR="00DB74A1">
        <w:rPr>
          <w:rFonts w:ascii="Times New Roman" w:hAnsi="Times New Roman" w:cs="Times New Roman"/>
          <w:sz w:val="24"/>
          <w:szCs w:val="24"/>
        </w:rPr>
        <w:t xml:space="preserve"> </w:t>
      </w:r>
      <w:r w:rsidR="00DB74A1" w:rsidRPr="0008370E">
        <w:rPr>
          <w:rFonts w:ascii="Times New Roman" w:hAnsi="Times New Roman" w:cs="Times New Roman"/>
          <w:b/>
          <w:sz w:val="24"/>
          <w:szCs w:val="24"/>
        </w:rPr>
        <w:t>„</w:t>
      </w:r>
      <w:r w:rsidR="00DB74A1">
        <w:rPr>
          <w:rFonts w:ascii="Times New Roman" w:hAnsi="Times New Roman" w:cs="Times New Roman"/>
          <w:b/>
          <w:sz w:val="24"/>
          <w:szCs w:val="24"/>
        </w:rPr>
        <w:t xml:space="preserve">Tabela kompatybilności systemu </w:t>
      </w:r>
      <w:r w:rsidR="00DB74A1" w:rsidRPr="0008370E">
        <w:rPr>
          <w:rFonts w:ascii="Times New Roman" w:hAnsi="Times New Roman" w:cs="Times New Roman"/>
          <w:b/>
          <w:sz w:val="24"/>
          <w:szCs w:val="24"/>
        </w:rPr>
        <w:t>z Mazowieckim Urzędem Wojewódzkim</w:t>
      </w:r>
      <w:r w:rsidR="00DB74A1">
        <w:rPr>
          <w:rFonts w:ascii="Times New Roman" w:hAnsi="Times New Roman" w:cs="Times New Roman"/>
          <w:b/>
          <w:sz w:val="24"/>
          <w:szCs w:val="24"/>
        </w:rPr>
        <w:t xml:space="preserve"> funkcje konieczne</w:t>
      </w:r>
      <w:r w:rsidR="00DB74A1" w:rsidRPr="0008370E">
        <w:rPr>
          <w:rFonts w:ascii="Times New Roman" w:hAnsi="Times New Roman" w:cs="Times New Roman"/>
          <w:b/>
          <w:sz w:val="24"/>
          <w:szCs w:val="24"/>
        </w:rPr>
        <w:t>”</w:t>
      </w:r>
      <w:r w:rsidR="00DB74A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60D06" w:rsidRDefault="002F11C3" w:rsidP="00FC7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1C3">
        <w:rPr>
          <w:rFonts w:ascii="Times New Roman" w:hAnsi="Times New Roman" w:cs="Times New Roman"/>
          <w:sz w:val="24"/>
          <w:szCs w:val="24"/>
        </w:rPr>
        <w:t xml:space="preserve"> </w:t>
      </w:r>
      <w:r w:rsidR="00843FA1">
        <w:rPr>
          <w:rFonts w:ascii="Times New Roman" w:hAnsi="Times New Roman" w:cs="Times New Roman"/>
          <w:sz w:val="24"/>
          <w:szCs w:val="24"/>
        </w:rPr>
        <w:t xml:space="preserve">6.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włączanie alarmów,  komunikatów oraz komunikatów „na żywo” z wbudowanej klawiatury i oprogramowania urządzenia sterującego zgodne z obowiązującym rozporządzeniem Rady Ministrów z dnia 7 stycznia 2013 roku w sprawie systemów wykrywania skażeń i </w:t>
      </w:r>
      <w:r w:rsidR="00843FA1">
        <w:rPr>
          <w:rFonts w:ascii="Times New Roman" w:hAnsi="Times New Roman" w:cs="Times New Roman"/>
          <w:sz w:val="24"/>
          <w:szCs w:val="24"/>
        </w:rPr>
        <w:t>p</w:t>
      </w:r>
      <w:r w:rsidR="00BE3780" w:rsidRPr="00924587">
        <w:rPr>
          <w:rFonts w:ascii="Times New Roman" w:hAnsi="Times New Roman" w:cs="Times New Roman"/>
          <w:sz w:val="24"/>
          <w:szCs w:val="24"/>
        </w:rPr>
        <w:t>owiadamiania o ich wystąpieniu oraz właściwości organu w tych sprawach</w:t>
      </w:r>
      <w:r w:rsidR="00DB74A1"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(Dz. U. 2013, poz. 96)</w:t>
      </w:r>
      <w:r w:rsidR="00160D06">
        <w:rPr>
          <w:rFonts w:ascii="Times New Roman" w:hAnsi="Times New Roman" w:cs="Times New Roman"/>
          <w:sz w:val="24"/>
          <w:szCs w:val="24"/>
        </w:rPr>
        <w:t>:</w:t>
      </w:r>
    </w:p>
    <w:p w:rsidR="00160D06" w:rsidRDefault="00160D06" w:rsidP="00FC7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BE3780" w:rsidRPr="00924587">
        <w:rPr>
          <w:rFonts w:ascii="Times New Roman" w:hAnsi="Times New Roman" w:cs="Times New Roman"/>
          <w:sz w:val="24"/>
          <w:szCs w:val="24"/>
        </w:rPr>
        <w:t>kontrola zasilania sieciowego i otwarcia drzwi w punktach alarmowania PA;</w:t>
      </w:r>
    </w:p>
    <w:p w:rsidR="00160D06" w:rsidRDefault="00160D06" w:rsidP="00FC7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BE3780" w:rsidRPr="00924587">
        <w:rPr>
          <w:rFonts w:ascii="Times New Roman" w:hAnsi="Times New Roman" w:cs="Times New Roman"/>
          <w:sz w:val="24"/>
          <w:szCs w:val="24"/>
        </w:rPr>
        <w:t>kontrola napięcia akumulatorów zasilania punktów PA i centrali CA;</w:t>
      </w:r>
    </w:p>
    <w:p w:rsidR="00160D06" w:rsidRDefault="00160D06" w:rsidP="00FC7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BE3780" w:rsidRPr="00924587">
        <w:rPr>
          <w:rFonts w:ascii="Times New Roman" w:hAnsi="Times New Roman" w:cs="Times New Roman"/>
          <w:sz w:val="24"/>
          <w:szCs w:val="24"/>
        </w:rPr>
        <w:t>uwierzytelnienie włączenia alarmu kodem PIN;</w:t>
      </w:r>
    </w:p>
    <w:p w:rsidR="00160D06" w:rsidRDefault="00160D06" w:rsidP="00FC7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BE3780" w:rsidRPr="00924587">
        <w:rPr>
          <w:rFonts w:ascii="Times New Roman" w:hAnsi="Times New Roman" w:cs="Times New Roman"/>
          <w:sz w:val="24"/>
          <w:szCs w:val="24"/>
        </w:rPr>
        <w:t>konfigurowalny PIN alarmowy;</w:t>
      </w:r>
    </w:p>
    <w:p w:rsidR="00160D06" w:rsidRDefault="00160D06" w:rsidP="00FC7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BE3780" w:rsidRPr="00924587">
        <w:rPr>
          <w:rFonts w:ascii="Times New Roman" w:hAnsi="Times New Roman" w:cs="Times New Roman"/>
          <w:sz w:val="24"/>
          <w:szCs w:val="24"/>
        </w:rPr>
        <w:t>blokada dostępu użytkowników do systemu, bez konieczności usuwania użytkownika</w:t>
      </w:r>
      <w:r w:rsidR="00FC738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 z bazy danych;</w:t>
      </w:r>
    </w:p>
    <w:p w:rsidR="00160D06" w:rsidRDefault="00160D06" w:rsidP="00FC7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BE3780" w:rsidRPr="00924587">
        <w:rPr>
          <w:rFonts w:ascii="Times New Roman" w:hAnsi="Times New Roman" w:cs="Times New Roman"/>
          <w:sz w:val="24"/>
          <w:szCs w:val="24"/>
        </w:rPr>
        <w:t>zmiana loginu i hasła użytkownika;</w:t>
      </w:r>
    </w:p>
    <w:p w:rsidR="00160D06" w:rsidRDefault="00160D06" w:rsidP="00FC7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BE3780" w:rsidRPr="00924587">
        <w:rPr>
          <w:rFonts w:ascii="Times New Roman" w:hAnsi="Times New Roman" w:cs="Times New Roman"/>
          <w:sz w:val="24"/>
          <w:szCs w:val="24"/>
        </w:rPr>
        <w:t>dodawanie/edycja/usuwanie użytkowników;</w:t>
      </w:r>
    </w:p>
    <w:p w:rsidR="00160D06" w:rsidRDefault="00160D06" w:rsidP="00FC7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BE3780" w:rsidRPr="00924587">
        <w:rPr>
          <w:rFonts w:ascii="Times New Roman" w:hAnsi="Times New Roman" w:cs="Times New Roman"/>
          <w:sz w:val="24"/>
          <w:szCs w:val="24"/>
        </w:rPr>
        <w:t>wydruk raportu pracy i sprawności systemu: dane bieżące, okresowe;</w:t>
      </w:r>
    </w:p>
    <w:p w:rsidR="00160D06" w:rsidRDefault="00160D06" w:rsidP="00FC73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eksport raportu pracy i sprawności systemu w nieedytowalnym formacie wynikowym PDF lub edytowalnym formacie XLS(punkty PA, stacje meteo, czujniki skażeń, </w:t>
      </w:r>
      <w:proofErr w:type="spellStart"/>
      <w:r w:rsidR="00BE3780" w:rsidRPr="00924587">
        <w:rPr>
          <w:rFonts w:ascii="Times New Roman" w:hAnsi="Times New Roman" w:cs="Times New Roman"/>
          <w:sz w:val="24"/>
          <w:szCs w:val="24"/>
        </w:rPr>
        <w:t>limnimetry</w:t>
      </w:r>
      <w:proofErr w:type="spellEnd"/>
      <w:r w:rsidR="00BE3780" w:rsidRPr="00924587">
        <w:rPr>
          <w:rFonts w:ascii="Times New Roman" w:hAnsi="Times New Roman" w:cs="Times New Roman"/>
          <w:sz w:val="24"/>
          <w:szCs w:val="24"/>
        </w:rPr>
        <w:t>);</w:t>
      </w:r>
    </w:p>
    <w:p w:rsidR="00160D06" w:rsidRDefault="00160D06" w:rsidP="00FC7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j)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konfiguracja daty i godziny;</w:t>
      </w:r>
    </w:p>
    <w:p w:rsidR="00160D06" w:rsidRDefault="00160D06" w:rsidP="00FC73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k)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konfiguracja norm czujnika skażeń (norma, poziom krytyczny);</w:t>
      </w:r>
    </w:p>
    <w:p w:rsidR="00160D06" w:rsidRDefault="00160D06" w:rsidP="00FC7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l)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 xml:space="preserve">konfiguracja poziomu krytycznego </w:t>
      </w:r>
      <w:proofErr w:type="spellStart"/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limnimetru</w:t>
      </w:r>
      <w:proofErr w:type="spellEnd"/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60D06" w:rsidRDefault="00160D06" w:rsidP="00FC73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ł)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wyłączania/włączania zaplanowanych testów syren;</w:t>
      </w:r>
    </w:p>
    <w:p w:rsidR="00160D06" w:rsidRDefault="00160D06" w:rsidP="00FC73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m)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konfigurowania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dodania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/edytowania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aktywowania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 xml:space="preserve">deaktywowania alarmów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w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zakresie nie mniejszym niż: nazwa, czas trwania, głośności, oraz czy po alarmie ma zostać automatyczn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ogłoszony komunikat głosowy;</w:t>
      </w:r>
    </w:p>
    <w:p w:rsidR="00BE3780" w:rsidRPr="00160D06" w:rsidRDefault="00160D06" w:rsidP="00FC738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n)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konfigurowania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dodania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edytowania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aktywowania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deak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tywowania komunikatów stałych w 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t>zakresie nie mniejszym niż: nazwa, czas trwania, głośność.</w:t>
      </w:r>
      <w:r w:rsidR="00BE3780" w:rsidRPr="0092458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E3780" w:rsidRPr="00924587" w:rsidRDefault="00160D06" w:rsidP="00BE3780">
      <w:pPr>
        <w:autoSpaceDE w:val="0"/>
        <w:autoSpaceDN w:val="0"/>
        <w:adjustRightInd w:val="0"/>
        <w:ind w:right="-14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III.3. </w:t>
      </w:r>
      <w:r w:rsidR="00BE3780" w:rsidRPr="00924587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Minimalne wymagania techniczne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i funkcjonalne syren alarmowych</w:t>
      </w:r>
    </w:p>
    <w:p w:rsidR="00160D06" w:rsidRDefault="00BE3780" w:rsidP="008D46A9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24587">
        <w:rPr>
          <w:rFonts w:ascii="Times New Roman" w:hAnsi="Times New Roman" w:cs="Times New Roman"/>
          <w:sz w:val="24"/>
          <w:szCs w:val="24"/>
        </w:rPr>
        <w:t>Elektroniczne syreny winny spełniać nast</w:t>
      </w:r>
      <w:r w:rsidR="00160D06">
        <w:rPr>
          <w:rFonts w:ascii="Times New Roman" w:hAnsi="Times New Roman" w:cs="Times New Roman"/>
          <w:sz w:val="24"/>
          <w:szCs w:val="24"/>
        </w:rPr>
        <w:t xml:space="preserve">ępujące założenia i wymagania: </w:t>
      </w:r>
    </w:p>
    <w:p w:rsidR="00160D06" w:rsidRDefault="00E02767" w:rsidP="008D46A9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BE3780" w:rsidRPr="00924587">
        <w:rPr>
          <w:rFonts w:ascii="Times New Roman" w:hAnsi="Times New Roman" w:cs="Times New Roman"/>
          <w:sz w:val="24"/>
          <w:szCs w:val="24"/>
        </w:rPr>
        <w:t>zafa sterownicza z zabezpieczeniem antywłamaniowym, wyposażona w zamek patentowy;</w:t>
      </w:r>
      <w:r w:rsidR="00160D06">
        <w:rPr>
          <w:rFonts w:ascii="Times New Roman" w:hAnsi="Times New Roman" w:cs="Times New Roman"/>
          <w:sz w:val="24"/>
          <w:szCs w:val="24"/>
        </w:rPr>
        <w:t> </w:t>
      </w:r>
    </w:p>
    <w:p w:rsidR="00160D06" w:rsidRDefault="00E02767" w:rsidP="008D46A9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</w:t>
      </w:r>
      <w:r w:rsidR="00BE3780" w:rsidRPr="00924587">
        <w:rPr>
          <w:rFonts w:ascii="Times New Roman" w:hAnsi="Times New Roman" w:cs="Times New Roman"/>
          <w:sz w:val="24"/>
          <w:szCs w:val="24"/>
        </w:rPr>
        <w:t>omunikaty głosowe w odtwarzane z pamięci syreny oraz „na żywo” poprzez radiotelefon;</w:t>
      </w:r>
    </w:p>
    <w:p w:rsidR="00160D06" w:rsidRDefault="00E02767" w:rsidP="008D46A9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</w:t>
      </w:r>
      <w:r w:rsidR="00BE3780" w:rsidRPr="00924587">
        <w:rPr>
          <w:rFonts w:ascii="Times New Roman" w:hAnsi="Times New Roman" w:cs="Times New Roman"/>
          <w:sz w:val="24"/>
          <w:szCs w:val="24"/>
        </w:rPr>
        <w:t>miana komunikatów ogłaszanych z modułów pamięci syr</w:t>
      </w:r>
      <w:r w:rsidR="00160D06">
        <w:rPr>
          <w:rFonts w:ascii="Times New Roman" w:hAnsi="Times New Roman" w:cs="Times New Roman"/>
          <w:sz w:val="24"/>
          <w:szCs w:val="24"/>
        </w:rPr>
        <w:t xml:space="preserve">eny poprzez skopiowanie pliku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60D0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formacie mp3 lub </w:t>
      </w:r>
      <w:proofErr w:type="spellStart"/>
      <w:r w:rsidR="00BE3780" w:rsidRPr="00924587">
        <w:rPr>
          <w:rFonts w:ascii="Times New Roman" w:hAnsi="Times New Roman" w:cs="Times New Roman"/>
          <w:sz w:val="24"/>
          <w:szCs w:val="24"/>
        </w:rPr>
        <w:t>wav</w:t>
      </w:r>
      <w:proofErr w:type="spellEnd"/>
      <w:r w:rsidR="00BE3780" w:rsidRPr="00924587">
        <w:rPr>
          <w:rFonts w:ascii="Times New Roman" w:hAnsi="Times New Roman" w:cs="Times New Roman"/>
          <w:sz w:val="24"/>
          <w:szCs w:val="24"/>
        </w:rPr>
        <w:t xml:space="preserve"> z komputera PC na przenośną kartę pamięci (bez udziału serwisu);</w:t>
      </w:r>
    </w:p>
    <w:p w:rsidR="00160D06" w:rsidRDefault="00E02767" w:rsidP="008D46A9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</w:t>
      </w:r>
      <w:r w:rsidR="00BE3780" w:rsidRPr="00924587">
        <w:rPr>
          <w:rFonts w:ascii="Times New Roman" w:hAnsi="Times New Roman" w:cs="Times New Roman"/>
          <w:sz w:val="24"/>
          <w:szCs w:val="24"/>
        </w:rPr>
        <w:t>rogramowane parametry sygnałów alarmowych;</w:t>
      </w:r>
    </w:p>
    <w:p w:rsidR="00160D06" w:rsidRDefault="00E02767" w:rsidP="008D46A9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</w:t>
      </w:r>
      <w:r w:rsidR="00BE3780" w:rsidRPr="00924587">
        <w:rPr>
          <w:rFonts w:ascii="Times New Roman" w:hAnsi="Times New Roman" w:cs="Times New Roman"/>
          <w:sz w:val="24"/>
          <w:szCs w:val="24"/>
        </w:rPr>
        <w:t>asilanie z dwóch akumulatorów po 12 V DC o pojemności nie mniejszej niż 30 Ah każdy;</w:t>
      </w:r>
    </w:p>
    <w:p w:rsidR="00160D06" w:rsidRDefault="00E02767" w:rsidP="008D46A9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t</w:t>
      </w:r>
      <w:r w:rsidR="00BE3780" w:rsidRPr="00924587">
        <w:rPr>
          <w:rFonts w:ascii="Times New Roman" w:hAnsi="Times New Roman" w:cs="Times New Roman"/>
          <w:sz w:val="24"/>
          <w:szCs w:val="24"/>
        </w:rPr>
        <w:t>esty syreny parametry pracy akumulatorów; pomiar na</w:t>
      </w:r>
      <w:r w:rsidR="00160D06">
        <w:rPr>
          <w:rFonts w:ascii="Times New Roman" w:hAnsi="Times New Roman" w:cs="Times New Roman"/>
          <w:sz w:val="24"/>
          <w:szCs w:val="24"/>
        </w:rPr>
        <w:t>pięcia baterii akumulatorów pod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obciążeniem i  bez obciążenia;  badanie symetrii napięć akumulatorów sprawdzanie obecn</w:t>
      </w:r>
      <w:r w:rsidR="00160D06">
        <w:rPr>
          <w:rFonts w:ascii="Times New Roman" w:hAnsi="Times New Roman" w:cs="Times New Roman"/>
          <w:sz w:val="24"/>
          <w:szCs w:val="24"/>
        </w:rPr>
        <w:t>ość</w:t>
      </w:r>
    </w:p>
    <w:p w:rsidR="00E02767" w:rsidRDefault="00BE3780" w:rsidP="008D46A9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24587">
        <w:rPr>
          <w:rFonts w:ascii="Times New Roman" w:hAnsi="Times New Roman" w:cs="Times New Roman"/>
          <w:sz w:val="24"/>
          <w:szCs w:val="24"/>
        </w:rPr>
        <w:t>napięcia zasilania sieciowego 230 V ;</w:t>
      </w:r>
    </w:p>
    <w:p w:rsidR="00160D06" w:rsidRDefault="00E02767" w:rsidP="008D46A9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E3780" w:rsidRPr="00924587">
        <w:rPr>
          <w:rFonts w:ascii="Times New Roman" w:hAnsi="Times New Roman" w:cs="Times New Roman"/>
          <w:sz w:val="24"/>
          <w:szCs w:val="24"/>
        </w:rPr>
        <w:t>badanie spraw</w:t>
      </w:r>
      <w:r w:rsidR="00160D06">
        <w:rPr>
          <w:rFonts w:ascii="Times New Roman" w:hAnsi="Times New Roman" w:cs="Times New Roman"/>
          <w:sz w:val="24"/>
          <w:szCs w:val="24"/>
        </w:rPr>
        <w:t>ności generatora, wzmacniaczy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D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głośników, zgłaszanie do centrali zaniku zasilania sieciowego i nieautoryzow</w:t>
      </w:r>
      <w:r w:rsidR="00160D06">
        <w:rPr>
          <w:rFonts w:ascii="Times New Roman" w:hAnsi="Times New Roman" w:cs="Times New Roman"/>
          <w:sz w:val="24"/>
          <w:szCs w:val="24"/>
        </w:rPr>
        <w:t xml:space="preserve">anego otwarcie obudowy syreny; </w:t>
      </w:r>
    </w:p>
    <w:p w:rsidR="00160D06" w:rsidRDefault="00E02767" w:rsidP="008D46A9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</w:t>
      </w:r>
      <w:r w:rsidR="00BE3780" w:rsidRPr="00924587">
        <w:rPr>
          <w:rFonts w:ascii="Times New Roman" w:hAnsi="Times New Roman" w:cs="Times New Roman"/>
          <w:sz w:val="24"/>
          <w:szCs w:val="24"/>
        </w:rPr>
        <w:t>adiotelefon cyfrowy NEXEDGE  VHF  min 5 W;</w:t>
      </w:r>
    </w:p>
    <w:p w:rsidR="00160D06" w:rsidRDefault="00E02767" w:rsidP="00FC7380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s</w:t>
      </w:r>
      <w:r w:rsidR="00BE3780" w:rsidRPr="00924587">
        <w:rPr>
          <w:rFonts w:ascii="Times New Roman" w:hAnsi="Times New Roman" w:cs="Times New Roman"/>
          <w:sz w:val="24"/>
          <w:szCs w:val="24"/>
        </w:rPr>
        <w:t>yrena wyposażona w wejścia do opcjonalnych lok</w:t>
      </w:r>
      <w:r w:rsidR="00160D06">
        <w:rPr>
          <w:rFonts w:ascii="Times New Roman" w:hAnsi="Times New Roman" w:cs="Times New Roman"/>
          <w:sz w:val="24"/>
          <w:szCs w:val="24"/>
        </w:rPr>
        <w:t>alnych sterowników, interfejsów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umożliwiających sterowanie zewnętrzne, oraz  przesyłanie </w:t>
      </w:r>
      <w:r w:rsidR="00160D06">
        <w:rPr>
          <w:rFonts w:ascii="Times New Roman" w:hAnsi="Times New Roman" w:cs="Times New Roman"/>
          <w:sz w:val="24"/>
          <w:szCs w:val="24"/>
        </w:rPr>
        <w:t xml:space="preserve">danych do centrali alarmowej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60D0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podłączonych lokalnych  przetworników; sond; czujników</w:t>
      </w:r>
      <w:r w:rsidR="005D5A38" w:rsidRPr="00924587">
        <w:rPr>
          <w:rFonts w:ascii="Times New Roman" w:hAnsi="Times New Roman" w:cs="Times New Roman"/>
          <w:sz w:val="24"/>
          <w:szCs w:val="24"/>
        </w:rPr>
        <w:t xml:space="preserve">, stacji meteorologicznych;                                                                                            </w:t>
      </w:r>
      <w:r w:rsidR="00160D0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60D06" w:rsidRDefault="00E02767" w:rsidP="00FC7380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BE3780" w:rsidRPr="00924587">
        <w:rPr>
          <w:rFonts w:ascii="Times New Roman" w:hAnsi="Times New Roman" w:cs="Times New Roman"/>
          <w:sz w:val="24"/>
          <w:szCs w:val="24"/>
        </w:rPr>
        <w:t>syreny elektroniczne z głośnikami szczelinowymi w  tubach głośnikowych typu "</w:t>
      </w:r>
      <w:proofErr w:type="spellStart"/>
      <w:r w:rsidR="00BE3780" w:rsidRPr="00924587">
        <w:rPr>
          <w:rFonts w:ascii="Times New Roman" w:hAnsi="Times New Roman" w:cs="Times New Roman"/>
          <w:sz w:val="24"/>
          <w:szCs w:val="24"/>
        </w:rPr>
        <w:t>horn</w:t>
      </w:r>
      <w:proofErr w:type="spellEnd"/>
      <w:r w:rsidR="00BE3780" w:rsidRPr="00924587">
        <w:rPr>
          <w:rFonts w:ascii="Times New Roman" w:hAnsi="Times New Roman" w:cs="Times New Roman"/>
          <w:sz w:val="24"/>
          <w:szCs w:val="24"/>
        </w:rPr>
        <w:t>"</w:t>
      </w:r>
      <w:r w:rsidR="00160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60D0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E3780" w:rsidRPr="00924587">
        <w:rPr>
          <w:rFonts w:ascii="Times New Roman" w:hAnsi="Times New Roman" w:cs="Times New Roman"/>
          <w:sz w:val="24"/>
          <w:szCs w:val="24"/>
        </w:rPr>
        <w:t>postaci odlewów aluminiowych;</w:t>
      </w:r>
    </w:p>
    <w:p w:rsidR="00160D06" w:rsidRDefault="00E02767" w:rsidP="00FC7380">
      <w:pPr>
        <w:tabs>
          <w:tab w:val="left" w:pos="426"/>
        </w:tabs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BE3780" w:rsidRPr="00924587">
        <w:rPr>
          <w:rFonts w:ascii="Times New Roman" w:hAnsi="Times New Roman" w:cs="Times New Roman"/>
          <w:sz w:val="24"/>
          <w:szCs w:val="24"/>
        </w:rPr>
        <w:t>pełny przekaz audio – przekazywanie sygnałów alarmowych obowiązującym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z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 rozporządzeniem Rady Ministrów z dnia 7 styczn</w:t>
      </w:r>
      <w:r w:rsidR="00160D06">
        <w:rPr>
          <w:rFonts w:ascii="Times New Roman" w:hAnsi="Times New Roman" w:cs="Times New Roman"/>
          <w:sz w:val="24"/>
          <w:szCs w:val="24"/>
        </w:rPr>
        <w:t>ia 2013 roku w sprawie systemów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wykrywania skażeń i powiadamiania o ich wystąpieniu</w:t>
      </w:r>
      <w:r w:rsidR="00160D06">
        <w:rPr>
          <w:rFonts w:ascii="Times New Roman" w:hAnsi="Times New Roman" w:cs="Times New Roman"/>
          <w:sz w:val="24"/>
          <w:szCs w:val="24"/>
        </w:rPr>
        <w:t xml:space="preserve"> oraz właściwości organu w 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sprawach (Dz. U. 2013, poz. 96) oraz przekazywanie komunikatów głosowych </w:t>
      </w:r>
      <w:r>
        <w:rPr>
          <w:rFonts w:ascii="Times New Roman" w:hAnsi="Times New Roman" w:cs="Times New Roman"/>
          <w:sz w:val="24"/>
          <w:szCs w:val="24"/>
        </w:rPr>
        <w:t>z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 pamięci syreny wywołane z centrali alarmowej i w czas</w:t>
      </w:r>
      <w:r w:rsidR="00160D06">
        <w:rPr>
          <w:rFonts w:ascii="Times New Roman" w:hAnsi="Times New Roman" w:cs="Times New Roman"/>
          <w:sz w:val="24"/>
          <w:szCs w:val="24"/>
        </w:rPr>
        <w:t>ie rzeczywistym przez dwa media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sterujące LAN/INTERNET i RADIOTELEFON;</w:t>
      </w:r>
    </w:p>
    <w:p w:rsidR="00160D06" w:rsidRDefault="00E02767" w:rsidP="00FC7380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 moduł LAN/INTERNET wyposażony w graficzny interfejs konf</w:t>
      </w:r>
      <w:r w:rsidR="00160D06">
        <w:rPr>
          <w:rFonts w:ascii="Times New Roman" w:hAnsi="Times New Roman" w:cs="Times New Roman"/>
          <w:sz w:val="24"/>
          <w:szCs w:val="24"/>
        </w:rPr>
        <w:t>iguracyjny, fizyczny przycisk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restartowania modułu, fizyczny przycisk przywracan</w:t>
      </w:r>
      <w:r w:rsidR="00160D06">
        <w:rPr>
          <w:rFonts w:ascii="Times New Roman" w:hAnsi="Times New Roman" w:cs="Times New Roman"/>
          <w:sz w:val="24"/>
          <w:szCs w:val="24"/>
        </w:rPr>
        <w:t>ia ustawień fabrycznych modułu,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możliwość archiwizacji danych na zewnętrznej pamięci USB oraz przez LAN/INTERNET;</w:t>
      </w:r>
    </w:p>
    <w:p w:rsidR="00160D06" w:rsidRDefault="00E02767" w:rsidP="00FC7380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BE3780" w:rsidRPr="00924587">
        <w:rPr>
          <w:rFonts w:ascii="Times New Roman" w:hAnsi="Times New Roman" w:cs="Times New Roman"/>
          <w:sz w:val="24"/>
          <w:szCs w:val="24"/>
        </w:rPr>
        <w:t>sygnały alarmowe imitujące dźwięk  syren wirnikowych (sprzętowy generator dźwięku);</w:t>
      </w:r>
    </w:p>
    <w:p w:rsidR="00160D06" w:rsidRDefault="00E02767" w:rsidP="00FC7380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komunikaty głosowe odtwarzane z pamięci syreny sterowane </w:t>
      </w:r>
      <w:r w:rsidR="00160D06">
        <w:rPr>
          <w:rFonts w:ascii="Times New Roman" w:hAnsi="Times New Roman" w:cs="Times New Roman"/>
          <w:sz w:val="24"/>
          <w:szCs w:val="24"/>
        </w:rPr>
        <w:t xml:space="preserve">przez urządzenie sterujące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60D06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„na żywo” poprzez radi</w:t>
      </w:r>
      <w:r>
        <w:rPr>
          <w:rFonts w:ascii="Times New Roman" w:hAnsi="Times New Roman" w:cs="Times New Roman"/>
          <w:sz w:val="24"/>
          <w:szCs w:val="24"/>
        </w:rPr>
        <w:t>otelefon lub lokalny mikrofon;</w:t>
      </w:r>
    </w:p>
    <w:p w:rsidR="00160D06" w:rsidRDefault="00E02767" w:rsidP="00FC7380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BE3780" w:rsidRPr="00924587">
        <w:rPr>
          <w:rFonts w:ascii="Times New Roman" w:hAnsi="Times New Roman" w:cs="Times New Roman"/>
          <w:sz w:val="24"/>
          <w:szCs w:val="24"/>
        </w:rPr>
        <w:t>zmiana komunikatów ogłaszanych z modułów pamięci syre</w:t>
      </w:r>
      <w:r w:rsidR="00160D06">
        <w:rPr>
          <w:rFonts w:ascii="Times New Roman" w:hAnsi="Times New Roman" w:cs="Times New Roman"/>
          <w:sz w:val="24"/>
          <w:szCs w:val="24"/>
        </w:rPr>
        <w:t xml:space="preserve">ny poprzez skopiowanie pliku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60D0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formacie mp3 lub </w:t>
      </w:r>
      <w:proofErr w:type="spellStart"/>
      <w:r w:rsidR="00BE3780" w:rsidRPr="00924587">
        <w:rPr>
          <w:rFonts w:ascii="Times New Roman" w:hAnsi="Times New Roman" w:cs="Times New Roman"/>
          <w:sz w:val="24"/>
          <w:szCs w:val="24"/>
        </w:rPr>
        <w:t>wav</w:t>
      </w:r>
      <w:proofErr w:type="spellEnd"/>
      <w:r w:rsidR="00BE3780" w:rsidRPr="00924587">
        <w:rPr>
          <w:rFonts w:ascii="Times New Roman" w:hAnsi="Times New Roman" w:cs="Times New Roman"/>
          <w:sz w:val="24"/>
          <w:szCs w:val="24"/>
        </w:rPr>
        <w:t xml:space="preserve"> z komputera PC na przenośną kartę pamięci (bez udziału serwisu);</w:t>
      </w:r>
    </w:p>
    <w:p w:rsidR="00160D06" w:rsidRDefault="00E02767" w:rsidP="00FC7380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BE3780" w:rsidRPr="00924587">
        <w:rPr>
          <w:rFonts w:ascii="Times New Roman" w:hAnsi="Times New Roman" w:cs="Times New Roman"/>
          <w:sz w:val="24"/>
          <w:szCs w:val="24"/>
        </w:rPr>
        <w:t>możliwość rozbudowy syreny poprzez zwiększenie il</w:t>
      </w:r>
      <w:r w:rsidR="00160D06">
        <w:rPr>
          <w:rFonts w:ascii="Times New Roman" w:hAnsi="Times New Roman" w:cs="Times New Roman"/>
          <w:sz w:val="24"/>
          <w:szCs w:val="24"/>
        </w:rPr>
        <w:t xml:space="preserve">ości głośników i wzmacniaczy, </w:t>
      </w:r>
      <w:r w:rsidR="00160D0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BE3780" w:rsidRPr="00924587">
        <w:rPr>
          <w:rFonts w:ascii="Times New Roman" w:hAnsi="Times New Roman" w:cs="Times New Roman"/>
          <w:sz w:val="24"/>
          <w:szCs w:val="24"/>
        </w:rPr>
        <w:t>testowanie sprawności syren – minimalne funkcje: kontrola parametrów pracy akumulatorów,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pomiar napięcia akumulatorów pod obciążeniem i bez obci</w:t>
      </w:r>
      <w:r w:rsidR="00160D06">
        <w:rPr>
          <w:rFonts w:ascii="Times New Roman" w:hAnsi="Times New Roman" w:cs="Times New Roman"/>
          <w:sz w:val="24"/>
          <w:szCs w:val="24"/>
        </w:rPr>
        <w:t>ążenia, badanie symetrii napięć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akumulatorów, kontrola obecności napięcia zasilania siecio</w:t>
      </w:r>
      <w:r w:rsidR="00160D06">
        <w:rPr>
          <w:rFonts w:ascii="Times New Roman" w:hAnsi="Times New Roman" w:cs="Times New Roman"/>
          <w:sz w:val="24"/>
          <w:szCs w:val="24"/>
        </w:rPr>
        <w:t>wego 230 V, kontrola sprawności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generatora, kontrol</w:t>
      </w:r>
      <w:r w:rsidR="00160D06">
        <w:rPr>
          <w:rFonts w:ascii="Times New Roman" w:hAnsi="Times New Roman" w:cs="Times New Roman"/>
          <w:sz w:val="24"/>
          <w:szCs w:val="24"/>
        </w:rPr>
        <w:t xml:space="preserve">a sprawności głośników syreny, </w:t>
      </w:r>
    </w:p>
    <w:p w:rsidR="00E02767" w:rsidRDefault="00E02767" w:rsidP="00FC7380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BE3780" w:rsidRPr="00924587">
        <w:rPr>
          <w:rFonts w:ascii="Times New Roman" w:hAnsi="Times New Roman" w:cs="Times New Roman"/>
          <w:sz w:val="24"/>
          <w:szCs w:val="24"/>
        </w:rPr>
        <w:t>szafy sterownicze spełniające obowiązujące wymagania</w:t>
      </w:r>
      <w:r w:rsidR="00160D06">
        <w:rPr>
          <w:rFonts w:ascii="Times New Roman" w:hAnsi="Times New Roman" w:cs="Times New Roman"/>
          <w:sz w:val="24"/>
          <w:szCs w:val="24"/>
        </w:rPr>
        <w:t xml:space="preserve"> minimum</w:t>
      </w:r>
      <w:r w:rsidR="00F84AAD">
        <w:rPr>
          <w:rFonts w:ascii="Times New Roman" w:hAnsi="Times New Roman" w:cs="Times New Roman"/>
          <w:sz w:val="24"/>
          <w:szCs w:val="24"/>
        </w:rPr>
        <w:t xml:space="preserve"> IP 66</w:t>
      </w:r>
      <w:r w:rsidR="00160D06">
        <w:rPr>
          <w:rFonts w:ascii="Times New Roman" w:hAnsi="Times New Roman" w:cs="Times New Roman"/>
          <w:sz w:val="24"/>
          <w:szCs w:val="24"/>
        </w:rPr>
        <w:t>, zamykane minimum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jednym zamkiem patentowym (jednakowe zamki we wszystki</w:t>
      </w:r>
      <w:r>
        <w:rPr>
          <w:rFonts w:ascii="Times New Roman" w:hAnsi="Times New Roman" w:cs="Times New Roman"/>
          <w:sz w:val="24"/>
          <w:szCs w:val="24"/>
        </w:rPr>
        <w:t xml:space="preserve">ch szafach – wszystkie zamki na </w:t>
      </w:r>
      <w:r w:rsidR="00BE3780" w:rsidRPr="00924587">
        <w:rPr>
          <w:rFonts w:ascii="Times New Roman" w:hAnsi="Times New Roman" w:cs="Times New Roman"/>
          <w:sz w:val="24"/>
          <w:szCs w:val="24"/>
        </w:rPr>
        <w:t>ten sam klucz), z czujnikami otwarcia drzwi szaf o</w:t>
      </w:r>
      <w:r>
        <w:rPr>
          <w:rFonts w:ascii="Times New Roman" w:hAnsi="Times New Roman" w:cs="Times New Roman"/>
          <w:sz w:val="24"/>
          <w:szCs w:val="24"/>
        </w:rPr>
        <w:t xml:space="preserve">raz sygnalizacją otwarcia drzwi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przekazywaną do urządzenia sterującego drogą cyfrową radiową </w:t>
      </w:r>
      <w:r>
        <w:rPr>
          <w:rFonts w:ascii="Times New Roman" w:hAnsi="Times New Roman" w:cs="Times New Roman"/>
          <w:sz w:val="24"/>
          <w:szCs w:val="24"/>
        </w:rPr>
        <w:t xml:space="preserve">i LAN/INTERNET, </w:t>
      </w:r>
    </w:p>
    <w:p w:rsidR="000D27D2" w:rsidRPr="00127623" w:rsidRDefault="00E02767" w:rsidP="00127623">
      <w:pPr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 syreny wyposażone w wejścia do interfejsów umożliwiają</w:t>
      </w:r>
      <w:r>
        <w:rPr>
          <w:rFonts w:ascii="Times New Roman" w:hAnsi="Times New Roman" w:cs="Times New Roman"/>
          <w:sz w:val="24"/>
          <w:szCs w:val="24"/>
        </w:rPr>
        <w:t xml:space="preserve">cych sterowanie zewnętrzne                      oraz </w:t>
      </w:r>
      <w:r w:rsidR="00BE3780" w:rsidRPr="00924587">
        <w:rPr>
          <w:rFonts w:ascii="Times New Roman" w:hAnsi="Times New Roman" w:cs="Times New Roman"/>
          <w:sz w:val="24"/>
          <w:szCs w:val="24"/>
        </w:rPr>
        <w:t>przesyłanie danych z przetworników, sond i czujni</w:t>
      </w:r>
      <w:r>
        <w:rPr>
          <w:rFonts w:ascii="Times New Roman" w:hAnsi="Times New Roman" w:cs="Times New Roman"/>
          <w:sz w:val="24"/>
          <w:szCs w:val="24"/>
        </w:rPr>
        <w:t xml:space="preserve">ków do urządzenia sterującego,                                  20. </w:t>
      </w:r>
      <w:r w:rsidR="00BE3780" w:rsidRPr="00924587">
        <w:rPr>
          <w:rFonts w:ascii="Times New Roman" w:hAnsi="Times New Roman" w:cs="Times New Roman"/>
          <w:sz w:val="24"/>
          <w:szCs w:val="24"/>
        </w:rPr>
        <w:t>dostarczenie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instrukcji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obsługi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urządzeń</w:t>
      </w:r>
      <w:r w:rsidR="00F84AAD">
        <w:rPr>
          <w:rFonts w:ascii="Times New Roman" w:hAnsi="Times New Roman" w:cs="Times New Roman"/>
          <w:sz w:val="24"/>
          <w:szCs w:val="24"/>
        </w:rPr>
        <w:t>, licencji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certyfikatów, </w:t>
      </w:r>
      <w:r w:rsidRPr="00E02767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……………..</w:t>
      </w:r>
      <w:r w:rsidR="00BE3780" w:rsidRPr="00924587">
        <w:rPr>
          <w:rFonts w:ascii="Times New Roman" w:hAnsi="Times New Roman" w:cs="Times New Roman"/>
          <w:sz w:val="24"/>
          <w:szCs w:val="24"/>
        </w:rPr>
        <w:br/>
      </w:r>
    </w:p>
    <w:p w:rsidR="00BE3780" w:rsidRPr="00160D06" w:rsidRDefault="00BE3780" w:rsidP="00160D06">
      <w:pPr>
        <w:autoSpaceDE w:val="0"/>
        <w:autoSpaceDN w:val="0"/>
        <w:adjustRightInd w:val="0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06">
        <w:rPr>
          <w:rFonts w:ascii="Times New Roman" w:hAnsi="Times New Roman" w:cs="Times New Roman"/>
          <w:b/>
          <w:sz w:val="24"/>
          <w:szCs w:val="24"/>
        </w:rPr>
        <w:t>Syreny elektroniczne 600W i 900W będą posiadać parametry techniczne nie gorsze niż :</w:t>
      </w:r>
    </w:p>
    <w:tbl>
      <w:tblPr>
        <w:tblpPr w:leftFromText="141" w:rightFromText="141" w:vertAnchor="text" w:horzAnchor="margin" w:tblpXSpec="center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633"/>
      </w:tblGrid>
      <w:tr w:rsidR="00BE3780" w:rsidRPr="00924587" w:rsidTr="00FF4D55">
        <w:trPr>
          <w:trHeight w:val="138"/>
        </w:trPr>
        <w:tc>
          <w:tcPr>
            <w:tcW w:w="4264" w:type="dxa"/>
          </w:tcPr>
          <w:p w:rsidR="00BE3780" w:rsidRPr="00924587" w:rsidRDefault="00BE3780" w:rsidP="00FF4D5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Moc wyjściowa</w:t>
            </w: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600 W        </w:t>
            </w:r>
          </w:p>
        </w:tc>
        <w:tc>
          <w:tcPr>
            <w:tcW w:w="4633" w:type="dxa"/>
          </w:tcPr>
          <w:p w:rsidR="00BE3780" w:rsidRPr="00924587" w:rsidRDefault="00BE3780" w:rsidP="00FF4D5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>Moc wyjściowa</w:t>
            </w: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900 W</w:t>
            </w:r>
          </w:p>
        </w:tc>
      </w:tr>
      <w:tr w:rsidR="00BE3780" w:rsidRPr="00924587" w:rsidTr="00FF4D55">
        <w:trPr>
          <w:trHeight w:val="138"/>
        </w:trPr>
        <w:tc>
          <w:tcPr>
            <w:tcW w:w="4264" w:type="dxa"/>
          </w:tcPr>
          <w:p w:rsidR="00BE3780" w:rsidRPr="00924587" w:rsidRDefault="00BE3780" w:rsidP="00FF4D5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>Ciśnienie dźwięku (charakterystyka dookólna)</w:t>
            </w: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&gt;106 </w:t>
            </w:r>
            <w:proofErr w:type="spellStart"/>
            <w:r w:rsidRPr="00924587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924587">
              <w:rPr>
                <w:rFonts w:ascii="Times New Roman" w:hAnsi="Times New Roman" w:cs="Times New Roman"/>
                <w:sz w:val="24"/>
                <w:szCs w:val="24"/>
              </w:rPr>
              <w:t>(A)/30m</w:t>
            </w:r>
          </w:p>
        </w:tc>
        <w:tc>
          <w:tcPr>
            <w:tcW w:w="4633" w:type="dxa"/>
          </w:tcPr>
          <w:p w:rsidR="00BE3780" w:rsidRPr="00924587" w:rsidRDefault="00BE3780" w:rsidP="00FF4D5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>Ciśnienie dźwięku (charakterystyka dookólna)</w:t>
            </w: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&gt;110 </w:t>
            </w:r>
            <w:proofErr w:type="spellStart"/>
            <w:r w:rsidRPr="00924587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924587">
              <w:rPr>
                <w:rFonts w:ascii="Times New Roman" w:hAnsi="Times New Roman" w:cs="Times New Roman"/>
                <w:sz w:val="24"/>
                <w:szCs w:val="24"/>
              </w:rPr>
              <w:t>(A)/30m</w:t>
            </w:r>
          </w:p>
        </w:tc>
      </w:tr>
      <w:tr w:rsidR="00BE3780" w:rsidRPr="00924587" w:rsidTr="00FF4D55">
        <w:trPr>
          <w:trHeight w:val="138"/>
        </w:trPr>
        <w:tc>
          <w:tcPr>
            <w:tcW w:w="4264" w:type="dxa"/>
          </w:tcPr>
          <w:p w:rsidR="00BE3780" w:rsidRPr="00924587" w:rsidRDefault="00BE3780" w:rsidP="00FF4D5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>Liczba głośników :</w:t>
            </w: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ab/>
              <w:t>≤ 4</w:t>
            </w:r>
          </w:p>
        </w:tc>
        <w:tc>
          <w:tcPr>
            <w:tcW w:w="4633" w:type="dxa"/>
          </w:tcPr>
          <w:p w:rsidR="00BE3780" w:rsidRPr="00924587" w:rsidRDefault="00BE3780" w:rsidP="00FF4D5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>Liczba głośników :</w:t>
            </w: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ab/>
              <w:t>≤ 6</w:t>
            </w:r>
          </w:p>
        </w:tc>
      </w:tr>
      <w:tr w:rsidR="00BE3780" w:rsidRPr="00924587" w:rsidTr="00FF4D55">
        <w:trPr>
          <w:trHeight w:val="138"/>
        </w:trPr>
        <w:tc>
          <w:tcPr>
            <w:tcW w:w="8897" w:type="dxa"/>
            <w:gridSpan w:val="2"/>
          </w:tcPr>
          <w:p w:rsidR="00BE3780" w:rsidRPr="00924587" w:rsidRDefault="00BE3780" w:rsidP="00FF4D5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>Częstotliwość dźwięku alarmu</w:t>
            </w: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400 ÷ 430 </w:t>
            </w:r>
            <w:proofErr w:type="spellStart"/>
            <w:r w:rsidRPr="00924587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</w:p>
        </w:tc>
      </w:tr>
      <w:tr w:rsidR="00BE3780" w:rsidRPr="00924587" w:rsidTr="00FF4D55">
        <w:trPr>
          <w:trHeight w:val="138"/>
        </w:trPr>
        <w:tc>
          <w:tcPr>
            <w:tcW w:w="8897" w:type="dxa"/>
            <w:gridSpan w:val="2"/>
          </w:tcPr>
          <w:p w:rsidR="00BE3780" w:rsidRPr="00924587" w:rsidRDefault="00BE3780" w:rsidP="00FF4D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>Pasmo akustyczne dla mowy</w:t>
            </w: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≥ 300 ÷ 10 000 </w:t>
            </w:r>
            <w:proofErr w:type="spellStart"/>
            <w:r w:rsidRPr="00924587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</w:p>
        </w:tc>
      </w:tr>
      <w:tr w:rsidR="00BE3780" w:rsidRPr="00924587" w:rsidTr="00FF4D55">
        <w:trPr>
          <w:trHeight w:val="356"/>
        </w:trPr>
        <w:tc>
          <w:tcPr>
            <w:tcW w:w="8897" w:type="dxa"/>
            <w:gridSpan w:val="2"/>
          </w:tcPr>
          <w:p w:rsidR="00BE3780" w:rsidRPr="00924587" w:rsidRDefault="00BE3780" w:rsidP="00FF4D5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>Zasilanie główne:</w:t>
            </w: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ab/>
              <w:t>230 V +/- 10%</w:t>
            </w:r>
          </w:p>
        </w:tc>
      </w:tr>
      <w:tr w:rsidR="00BE3780" w:rsidRPr="00924587" w:rsidTr="00FF4D55">
        <w:trPr>
          <w:trHeight w:val="365"/>
        </w:trPr>
        <w:tc>
          <w:tcPr>
            <w:tcW w:w="8897" w:type="dxa"/>
            <w:gridSpan w:val="2"/>
          </w:tcPr>
          <w:p w:rsidR="00BE3780" w:rsidRPr="00924587" w:rsidRDefault="00BE3780" w:rsidP="00FF4D5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 xml:space="preserve">Zasilanie rezerwowe (akumulatory bezobsługowe) 2 x 12V, pojemność &gt; 30Ah, technologia </w:t>
            </w:r>
            <w:r w:rsidRPr="00924587">
              <w:rPr>
                <w:rFonts w:ascii="Times New Roman" w:hAnsi="Times New Roman" w:cs="Times New Roman"/>
                <w:bCs/>
                <w:sz w:val="24"/>
                <w:szCs w:val="24"/>
              </w:rPr>
              <w:t>AGM</w:t>
            </w:r>
            <w:r w:rsidRPr="00924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458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924587">
              <w:rPr>
                <w:rFonts w:ascii="Times New Roman" w:hAnsi="Times New Roman" w:cs="Times New Roman"/>
                <w:bCs/>
                <w:sz w:val="24"/>
                <w:szCs w:val="24"/>
              </w:rPr>
              <w:t>Absorbed</w:t>
            </w:r>
            <w:proofErr w:type="spellEnd"/>
            <w:r w:rsidRPr="009245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Glass Mat)</w:t>
            </w:r>
          </w:p>
        </w:tc>
      </w:tr>
      <w:tr w:rsidR="00BE3780" w:rsidRPr="00924587" w:rsidTr="00FF4D55">
        <w:trPr>
          <w:trHeight w:val="356"/>
        </w:trPr>
        <w:tc>
          <w:tcPr>
            <w:tcW w:w="8897" w:type="dxa"/>
            <w:gridSpan w:val="2"/>
          </w:tcPr>
          <w:p w:rsidR="00BE3780" w:rsidRPr="00924587" w:rsidRDefault="00BE3780" w:rsidP="00FF4D5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>Prąd ładowania akumulatorów:</w:t>
            </w: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ab/>
              <w:t>&lt;3A</w:t>
            </w:r>
          </w:p>
        </w:tc>
      </w:tr>
      <w:tr w:rsidR="00BE3780" w:rsidRPr="00924587" w:rsidTr="00FF4D55">
        <w:trPr>
          <w:trHeight w:val="711"/>
        </w:trPr>
        <w:tc>
          <w:tcPr>
            <w:tcW w:w="8897" w:type="dxa"/>
            <w:gridSpan w:val="2"/>
          </w:tcPr>
          <w:p w:rsidR="00BE3780" w:rsidRPr="00924587" w:rsidRDefault="00BE3780" w:rsidP="00FF4D5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>Liczba alarmów na zasilaniu rezerwowym:</w:t>
            </w: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ab/>
              <w:t>do 10 x 3-minutowych alarmów w ciągu 48 godzin po wyłączeniu zasilania głównego w temperaturze plus 10°C.</w:t>
            </w:r>
          </w:p>
        </w:tc>
      </w:tr>
      <w:tr w:rsidR="00BE3780" w:rsidRPr="00924587" w:rsidTr="00FF4D55">
        <w:trPr>
          <w:trHeight w:val="356"/>
        </w:trPr>
        <w:tc>
          <w:tcPr>
            <w:tcW w:w="8897" w:type="dxa"/>
            <w:gridSpan w:val="2"/>
          </w:tcPr>
          <w:p w:rsidR="00BE3780" w:rsidRPr="00924587" w:rsidRDefault="00BE3780" w:rsidP="00FF4D5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>Sterowanie:</w:t>
            </w:r>
            <w:r w:rsidRPr="00924587">
              <w:rPr>
                <w:rFonts w:ascii="Times New Roman" w:hAnsi="Times New Roman" w:cs="Times New Roman"/>
                <w:sz w:val="24"/>
                <w:szCs w:val="24"/>
              </w:rPr>
              <w:tab/>
              <w:t>Radiotelefoniczne oraz LAN/WAN</w:t>
            </w:r>
          </w:p>
        </w:tc>
      </w:tr>
    </w:tbl>
    <w:p w:rsidR="003D161E" w:rsidRDefault="00BE3780" w:rsidP="00BE3780">
      <w:pPr>
        <w:rPr>
          <w:rFonts w:ascii="Times New Roman" w:hAnsi="Times New Roman" w:cs="Times New Roman"/>
          <w:b/>
          <w:sz w:val="24"/>
          <w:szCs w:val="24"/>
        </w:rPr>
      </w:pPr>
      <w:r w:rsidRPr="00924587">
        <w:rPr>
          <w:rFonts w:ascii="Times New Roman" w:hAnsi="Times New Roman" w:cs="Times New Roman"/>
          <w:sz w:val="24"/>
          <w:szCs w:val="24"/>
        </w:rPr>
        <w:br/>
      </w:r>
      <w:r w:rsidR="003D161E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924587">
        <w:rPr>
          <w:rFonts w:ascii="Times New Roman" w:hAnsi="Times New Roman" w:cs="Times New Roman"/>
          <w:b/>
          <w:sz w:val="24"/>
          <w:szCs w:val="24"/>
        </w:rPr>
        <w:t>Dokumentacja t</w:t>
      </w:r>
      <w:r w:rsidR="003D161E">
        <w:rPr>
          <w:rFonts w:ascii="Times New Roman" w:hAnsi="Times New Roman" w:cs="Times New Roman"/>
          <w:b/>
          <w:sz w:val="24"/>
          <w:szCs w:val="24"/>
        </w:rPr>
        <w:t xml:space="preserve">echniczna przedmiotu zamówienia </w:t>
      </w:r>
    </w:p>
    <w:p w:rsidR="003D161E" w:rsidRDefault="00BE3780" w:rsidP="00FC7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587">
        <w:rPr>
          <w:rFonts w:ascii="Times New Roman" w:hAnsi="Times New Roman" w:cs="Times New Roman"/>
          <w:sz w:val="24"/>
          <w:szCs w:val="24"/>
        </w:rPr>
        <w:t>Wykonać dokument</w:t>
      </w:r>
      <w:r w:rsidR="00DB0A60">
        <w:rPr>
          <w:rFonts w:ascii="Times New Roman" w:hAnsi="Times New Roman" w:cs="Times New Roman"/>
          <w:sz w:val="24"/>
          <w:szCs w:val="24"/>
        </w:rPr>
        <w:t>ację techniczną powykonawczą w 3</w:t>
      </w:r>
      <w:r w:rsidRPr="00924587">
        <w:rPr>
          <w:rFonts w:ascii="Times New Roman" w:hAnsi="Times New Roman" w:cs="Times New Roman"/>
          <w:sz w:val="24"/>
          <w:szCs w:val="24"/>
        </w:rPr>
        <w:t xml:space="preserve"> egzemplarza</w:t>
      </w:r>
      <w:r w:rsidR="003D161E">
        <w:rPr>
          <w:rFonts w:ascii="Times New Roman" w:hAnsi="Times New Roman" w:cs="Times New Roman"/>
          <w:sz w:val="24"/>
          <w:szCs w:val="24"/>
        </w:rPr>
        <w:t>ch zawierającą                          w szczególności:</w:t>
      </w:r>
    </w:p>
    <w:p w:rsidR="003D161E" w:rsidRDefault="00DB0A60" w:rsidP="00FC7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</w:t>
      </w:r>
      <w:r w:rsidR="00BE3780" w:rsidRPr="00924587">
        <w:rPr>
          <w:rFonts w:ascii="Times New Roman" w:hAnsi="Times New Roman" w:cs="Times New Roman"/>
          <w:sz w:val="24"/>
          <w:szCs w:val="24"/>
        </w:rPr>
        <w:t>rojekt techniczny składający się z planów, schematów, rysunków, opisów, zdjęć;</w:t>
      </w:r>
    </w:p>
    <w:p w:rsidR="003D161E" w:rsidRDefault="00BE3780" w:rsidP="00FC7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587">
        <w:rPr>
          <w:rFonts w:ascii="Times New Roman" w:hAnsi="Times New Roman" w:cs="Times New Roman"/>
          <w:sz w:val="24"/>
          <w:szCs w:val="24"/>
        </w:rPr>
        <w:t xml:space="preserve">2. </w:t>
      </w:r>
      <w:r w:rsidR="00DB0A60">
        <w:rPr>
          <w:rFonts w:ascii="Times New Roman" w:hAnsi="Times New Roman" w:cs="Times New Roman"/>
          <w:sz w:val="24"/>
          <w:szCs w:val="24"/>
        </w:rPr>
        <w:t>s</w:t>
      </w:r>
      <w:r w:rsidRPr="00924587">
        <w:rPr>
          <w:rFonts w:ascii="Times New Roman" w:hAnsi="Times New Roman" w:cs="Times New Roman"/>
          <w:sz w:val="24"/>
          <w:szCs w:val="24"/>
        </w:rPr>
        <w:t>pecyfikację techniczną użytych materiałów oraz sposobów odbioru robót;</w:t>
      </w:r>
    </w:p>
    <w:p w:rsidR="00BE3780" w:rsidRPr="00924587" w:rsidRDefault="00DB0A60" w:rsidP="00FC73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b</w:t>
      </w:r>
      <w:r w:rsidR="00BE3780" w:rsidRPr="00924587">
        <w:rPr>
          <w:rFonts w:ascii="Times New Roman" w:hAnsi="Times New Roman" w:cs="Times New Roman"/>
          <w:sz w:val="24"/>
          <w:szCs w:val="24"/>
        </w:rPr>
        <w:t>adania z pomiarów elektrycznych, odgromowych, akustycznych oraz instalacji antenowej.</w:t>
      </w:r>
    </w:p>
    <w:p w:rsidR="00DB0A60" w:rsidRDefault="00DB0A60" w:rsidP="00BE3780">
      <w:pPr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</w:p>
    <w:p w:rsidR="00DB0A60" w:rsidRDefault="00DB0A60" w:rsidP="00BE3780">
      <w:pPr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BE3780" w:rsidRPr="00924587">
        <w:rPr>
          <w:rFonts w:ascii="Times New Roman" w:hAnsi="Times New Roman" w:cs="Times New Roman"/>
          <w:b/>
          <w:sz w:val="24"/>
          <w:szCs w:val="24"/>
        </w:rPr>
        <w:t>Odbiór i testy systemu</w:t>
      </w:r>
    </w:p>
    <w:p w:rsidR="00DB0A60" w:rsidRDefault="00DB0A60" w:rsidP="008D46A9">
      <w:pPr>
        <w:tabs>
          <w:tab w:val="left" w:pos="142"/>
        </w:tabs>
        <w:spacing w:after="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1. d</w:t>
      </w:r>
      <w:r w:rsidR="00BE3780" w:rsidRPr="00924587">
        <w:rPr>
          <w:rStyle w:val="fontstyle01"/>
          <w:rFonts w:ascii="Times New Roman" w:hAnsi="Times New Roman" w:cs="Times New Roman"/>
          <w:sz w:val="24"/>
          <w:szCs w:val="24"/>
        </w:rPr>
        <w:t>ostarczony przez Wykonawcę sprzęt i oprogramowanie podlega odbiorowi ilościowemu</w:t>
      </w:r>
    </w:p>
    <w:p w:rsidR="00DB0A60" w:rsidRDefault="00BE3780" w:rsidP="008D46A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oraz jakościowemu przez Zamawiającego w oparciu o opis przedmiotu zamówienia;</w:t>
      </w:r>
    </w:p>
    <w:p w:rsidR="00DB0A60" w:rsidRDefault="00DB0A60" w:rsidP="008D46A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2. p</w:t>
      </w:r>
      <w:r w:rsidR="00BE3780" w:rsidRPr="00924587">
        <w:rPr>
          <w:rStyle w:val="fontstyle01"/>
          <w:rFonts w:ascii="Times New Roman" w:hAnsi="Times New Roman" w:cs="Times New Roman"/>
          <w:sz w:val="24"/>
          <w:szCs w:val="24"/>
        </w:rPr>
        <w:t>rzedmiot zamówienia podlega odbiorowi końcowemu przez Zamawiającego;</w:t>
      </w:r>
    </w:p>
    <w:p w:rsidR="00DB0A60" w:rsidRDefault="00BE3780" w:rsidP="008D46A9">
      <w:pPr>
        <w:tabs>
          <w:tab w:val="left" w:pos="142"/>
        </w:tabs>
        <w:spacing w:after="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3.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>w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ykonawca dokonuje instalacji, konfiguracji i przeprowadzenia testów zainstalowanego</w:t>
      </w:r>
    </w:p>
    <w:p w:rsidR="00DB0A60" w:rsidRDefault="00BE3780" w:rsidP="008D46A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oprogramowania w środowisku testowym systemu;</w:t>
      </w:r>
    </w:p>
    <w:p w:rsidR="00DB0A60" w:rsidRDefault="00DB0A60" w:rsidP="008D46A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4. ś</w:t>
      </w:r>
      <w:r w:rsidR="00BE3780" w:rsidRPr="00924587">
        <w:rPr>
          <w:rStyle w:val="fontstyle01"/>
          <w:rFonts w:ascii="Times New Roman" w:hAnsi="Times New Roman" w:cs="Times New Roman"/>
          <w:sz w:val="24"/>
          <w:szCs w:val="24"/>
        </w:rPr>
        <w:t>rodowisko testowe wymagane do przeprowadzenia testów, czyli sprzęt,</w:t>
      </w:r>
    </w:p>
    <w:p w:rsidR="00DB0A60" w:rsidRDefault="00BE3780" w:rsidP="008D46A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oprogramowanie systemowe i narzędziowe niezbędne do wykonania testów leży po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stronie Wykonawcy.</w:t>
      </w:r>
    </w:p>
    <w:p w:rsidR="00DB0A60" w:rsidRDefault="00DB0A60" w:rsidP="008D46A9">
      <w:pPr>
        <w:tabs>
          <w:tab w:val="left" w:pos="142"/>
        </w:tabs>
        <w:spacing w:after="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5. w</w:t>
      </w:r>
      <w:r w:rsidR="00BE3780" w:rsidRPr="00924587">
        <w:rPr>
          <w:rStyle w:val="fontstyle01"/>
          <w:rFonts w:ascii="Times New Roman" w:hAnsi="Times New Roman" w:cs="Times New Roman"/>
          <w:sz w:val="24"/>
          <w:szCs w:val="24"/>
        </w:rPr>
        <w:t>ykonawca wykona test kompatybilności zai</w:t>
      </w:r>
      <w:r>
        <w:rPr>
          <w:rStyle w:val="fontstyle01"/>
          <w:rFonts w:ascii="Times New Roman" w:hAnsi="Times New Roman" w:cs="Times New Roman"/>
          <w:sz w:val="24"/>
          <w:szCs w:val="24"/>
        </w:rPr>
        <w:t>nstalowanego systemu z systemem</w:t>
      </w:r>
    </w:p>
    <w:p w:rsidR="00DB0A60" w:rsidRDefault="00BE3780" w:rsidP="008D46A9">
      <w:pPr>
        <w:tabs>
          <w:tab w:val="left" w:pos="142"/>
        </w:tabs>
        <w:spacing w:after="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wojewódzkim zgodnie z załącznikiem nr 2 do niniejszego opracowania.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>Test kompatybilności</w:t>
      </w:r>
    </w:p>
    <w:p w:rsidR="00DB0A60" w:rsidRDefault="00BE3780" w:rsidP="008D46A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z MUW, zakończony jest podpisaniem stosownego protokołu. </w:t>
      </w:r>
    </w:p>
    <w:p w:rsidR="00DB0A60" w:rsidRDefault="00BE3780" w:rsidP="008D46A9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6.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>w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 każdym momencie, w czasie przeprowadzania testów Zamawiający ma prawo do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wykonania dodatkowych testów sporządzonych w oparciu o własne scenariusze 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i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dane testowe.</w:t>
      </w:r>
    </w:p>
    <w:p w:rsidR="00DB0A60" w:rsidRDefault="00DB0A60" w:rsidP="00FC738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7. z</w:t>
      </w:r>
      <w:r w:rsidR="00BE3780"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akres przeprowadzonych testów musi obejmować całą funkcjonalność systemu,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               </w:t>
      </w:r>
      <w:r w:rsidR="00BE3780" w:rsidRPr="00924587">
        <w:rPr>
          <w:rStyle w:val="fontstyle01"/>
          <w:rFonts w:ascii="Times New Roman" w:hAnsi="Times New Roman" w:cs="Times New Roman"/>
          <w:sz w:val="24"/>
          <w:szCs w:val="24"/>
        </w:rPr>
        <w:t>czyli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Style w:val="fontstyle01"/>
          <w:rFonts w:ascii="Times New Roman" w:hAnsi="Times New Roman" w:cs="Times New Roman"/>
          <w:sz w:val="24"/>
          <w:szCs w:val="24"/>
        </w:rPr>
        <w:t>wszystkie wymagania określone w opisie przedmiotu zamówienia.</w:t>
      </w:r>
    </w:p>
    <w:p w:rsidR="00DB0A60" w:rsidRDefault="00DB0A60" w:rsidP="00FC738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8. t</w:t>
      </w:r>
      <w:r w:rsidR="00BE3780" w:rsidRPr="00924587">
        <w:rPr>
          <w:rStyle w:val="fontstyle01"/>
          <w:rFonts w:ascii="Times New Roman" w:hAnsi="Times New Roman" w:cs="Times New Roman"/>
          <w:sz w:val="24"/>
          <w:szCs w:val="24"/>
        </w:rPr>
        <w:t>esty kończą się podpisaniem protokołu zawierającego zakres przeprowadzonych testów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Style w:val="fontstyle01"/>
          <w:rFonts w:ascii="Times New Roman" w:hAnsi="Times New Roman" w:cs="Times New Roman"/>
          <w:sz w:val="24"/>
          <w:szCs w:val="24"/>
        </w:rPr>
        <w:t>oraz informacje o błędach.</w:t>
      </w:r>
    </w:p>
    <w:p w:rsidR="00DB0A60" w:rsidRDefault="00DB0A60" w:rsidP="00FC738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9. w</w:t>
      </w:r>
      <w:r w:rsidR="00BE3780" w:rsidRPr="00924587">
        <w:rPr>
          <w:rStyle w:val="fontstyle01"/>
          <w:rFonts w:ascii="Times New Roman" w:hAnsi="Times New Roman" w:cs="Times New Roman"/>
          <w:sz w:val="24"/>
          <w:szCs w:val="24"/>
        </w:rPr>
        <w:t>arunkami do odbioru są:</w:t>
      </w:r>
    </w:p>
    <w:p w:rsidR="00DB0A60" w:rsidRDefault="00BE3780" w:rsidP="00FC7380">
      <w:pPr>
        <w:tabs>
          <w:tab w:val="left" w:pos="142"/>
        </w:tabs>
        <w:spacing w:after="0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a) zakończenie prac związanych z dostawą, konfiguracją i uruchomieniem całości</w:t>
      </w:r>
      <w:r w:rsidRPr="0092458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systemu;</w:t>
      </w:r>
    </w:p>
    <w:p w:rsidR="00DB0A60" w:rsidRDefault="00BE3780" w:rsidP="00FC7380">
      <w:pPr>
        <w:tabs>
          <w:tab w:val="left" w:pos="142"/>
        </w:tabs>
        <w:spacing w:after="0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b) zakończenie z pozytywnym rezultatem procedury testowej;</w:t>
      </w:r>
    </w:p>
    <w:p w:rsidR="00DB0A60" w:rsidRDefault="00BE3780" w:rsidP="00FC7380">
      <w:pPr>
        <w:tabs>
          <w:tab w:val="left" w:pos="142"/>
        </w:tabs>
        <w:spacing w:after="0"/>
        <w:ind w:left="993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c) przekazanie Zamawiającemu kompletnej dokumentacji technicznej opisanej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B0A60" w:rsidRDefault="00BE3780" w:rsidP="00FC7380">
      <w:pPr>
        <w:tabs>
          <w:tab w:val="left" w:pos="142"/>
        </w:tabs>
        <w:spacing w:after="0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w opisie przedmiotu zamówienia</w:t>
      </w:r>
      <w:r w:rsidR="009A159E">
        <w:rPr>
          <w:rStyle w:val="fontstyle01"/>
          <w:rFonts w:ascii="Times New Roman" w:hAnsi="Times New Roman" w:cs="Times New Roman"/>
          <w:sz w:val="24"/>
          <w:szCs w:val="24"/>
        </w:rPr>
        <w:t xml:space="preserve"> wraz z niezbędnymi certyfikatami i licencjami</w:t>
      </w:r>
      <w:bookmarkStart w:id="0" w:name="_GoBack"/>
      <w:bookmarkEnd w:id="0"/>
      <w:r w:rsidR="008D46A9">
        <w:rPr>
          <w:rStyle w:val="fontstyle01"/>
          <w:rFonts w:ascii="Times New Roman" w:hAnsi="Times New Roman" w:cs="Times New Roman"/>
          <w:sz w:val="24"/>
          <w:szCs w:val="24"/>
        </w:rPr>
        <w:t>;</w:t>
      </w:r>
    </w:p>
    <w:p w:rsidR="00DB0A60" w:rsidRDefault="00BE3780" w:rsidP="00FC7380">
      <w:pPr>
        <w:tabs>
          <w:tab w:val="left" w:pos="142"/>
        </w:tabs>
        <w:spacing w:after="0"/>
        <w:ind w:left="993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d) przekazanie Zamawiającemu wykazu składników majątkowych, które powstały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                 </w:t>
      </w:r>
    </w:p>
    <w:p w:rsidR="00127623" w:rsidRDefault="00DB0A60" w:rsidP="00FC73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           </w:t>
      </w:r>
      <w:r w:rsidR="00BE3780" w:rsidRPr="00924587">
        <w:rPr>
          <w:rStyle w:val="fontstyle01"/>
          <w:rFonts w:ascii="Times New Roman" w:hAnsi="Times New Roman" w:cs="Times New Roman"/>
          <w:sz w:val="24"/>
          <w:szCs w:val="24"/>
        </w:rPr>
        <w:t>w wyniku realizacji zamówienia;</w:t>
      </w:r>
    </w:p>
    <w:p w:rsidR="00DB0A60" w:rsidRDefault="00BE3780" w:rsidP="00FC738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10.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 o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dbioru dokonuje powołana przez Zamawiającego komisja.</w:t>
      </w:r>
    </w:p>
    <w:p w:rsidR="00DB0A60" w:rsidRDefault="00BE3780" w:rsidP="00FC7380">
      <w:pPr>
        <w:tabs>
          <w:tab w:val="left" w:pos="142"/>
        </w:tabs>
        <w:spacing w:after="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11.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 w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 czasie czynności odbiorowych Wykonawca zapewni wsparcie techniczne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DB0A60" w:rsidRDefault="00BE3780" w:rsidP="00FC738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w zakresie niezbędnym do ich przeprowadzenia.</w:t>
      </w:r>
    </w:p>
    <w:p w:rsidR="00DB0A60" w:rsidRDefault="00BE3780" w:rsidP="00FC738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12.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>w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 przypadku stwierdzenia w trakcie odbioru niezgodności z opisem przedmiotu</w:t>
      </w:r>
      <w:r w:rsidRPr="0092458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zamówienia i projektem technicznym, Wykonawca jest zobowiązany do ich usunięcia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w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terminie 7 dni od ich zgłoszenia przez Zamawiającego a po usunięciu niezgodności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nastąpi odbiór przeprowadzonych prac.</w:t>
      </w:r>
    </w:p>
    <w:p w:rsidR="00BE3780" w:rsidRPr="00DB0A60" w:rsidRDefault="00DB0A60" w:rsidP="00FC738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13. o</w:t>
      </w:r>
      <w:r w:rsidR="00BE3780" w:rsidRPr="00924587">
        <w:rPr>
          <w:rStyle w:val="fontstyle01"/>
          <w:rFonts w:ascii="Times New Roman" w:hAnsi="Times New Roman" w:cs="Times New Roman"/>
          <w:sz w:val="24"/>
          <w:szCs w:val="24"/>
        </w:rPr>
        <w:t>dbiór zostanie potwierdzony podpisaniem protokołu końcowego.</w:t>
      </w:r>
      <w:r w:rsidR="00BE3780" w:rsidRPr="00924587">
        <w:rPr>
          <w:rFonts w:ascii="Times New Roman" w:hAnsi="Times New Roman" w:cs="Times New Roman"/>
          <w:b/>
          <w:sz w:val="24"/>
          <w:szCs w:val="24"/>
        </w:rPr>
        <w:br/>
      </w:r>
    </w:p>
    <w:p w:rsidR="00DB0A60" w:rsidRDefault="00DB0A60" w:rsidP="00BE37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BE3780" w:rsidRPr="00924587">
        <w:rPr>
          <w:rFonts w:ascii="Times New Roman" w:hAnsi="Times New Roman" w:cs="Times New Roman"/>
          <w:b/>
          <w:sz w:val="24"/>
          <w:szCs w:val="24"/>
        </w:rPr>
        <w:t>Warunki gwarancji</w:t>
      </w:r>
    </w:p>
    <w:p w:rsidR="00DB0A60" w:rsidRDefault="00BE3780" w:rsidP="00FC738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587">
        <w:rPr>
          <w:rFonts w:ascii="Times New Roman" w:hAnsi="Times New Roman" w:cs="Times New Roman"/>
          <w:b/>
          <w:sz w:val="24"/>
          <w:szCs w:val="24"/>
        </w:rPr>
        <w:br/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1. Wykonawca udzieli Zamawiającemu minimum </w:t>
      </w:r>
      <w:r w:rsidRPr="00924587">
        <w:rPr>
          <w:rStyle w:val="fontstyle21"/>
          <w:rFonts w:ascii="Times New Roman" w:hAnsi="Times New Roman" w:cs="Times New Roman"/>
          <w:sz w:val="24"/>
          <w:szCs w:val="24"/>
        </w:rPr>
        <w:t xml:space="preserve">60 miesięcy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gwarancji jakości,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w rozumieniu art. 577 k.c. chyba, że gwarancja produce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nta jest dłuższa, to obowiązuje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gwarancja udzielana przez producenta.</w:t>
      </w:r>
    </w:p>
    <w:p w:rsidR="00DB0A60" w:rsidRDefault="00BE3780" w:rsidP="00FC738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2. Wykonawca dokona bezpłatnej naprawy wszelkich usterek dostarczonego sprzętu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w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terminie do 7 dni od dnia zgłoszenia. W sytuacji braku możliwości naprawy urządzenia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                  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w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miejscu zainstalowania, Wykonawca w tym czasie zobowiązany jest zdemontować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                       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 i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odebrać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sprzęt w celu naprawy oraz dostarczyć i zamontować sprzęt po naprawie na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własny koszt i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ryzyko w ramach przedmiotu zamówienia.</w:t>
      </w:r>
    </w:p>
    <w:p w:rsidR="00DB0A60" w:rsidRDefault="00BE3780" w:rsidP="00FC7380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3. W sytuacji, w której Wykonawca stwierdzi niemożność naprawy sprzętu, zobowiązany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>jest</w:t>
      </w:r>
    </w:p>
    <w:p w:rsidR="00DB0A60" w:rsidRDefault="00BE3780" w:rsidP="00FC738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 xml:space="preserve">on do bezpłatnej wymiany uszkodzonego sprzętu na sprzęt fabrycznie nowy, wolny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od wad,          o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nie gorszych parametrach technicznych od wymienionego – na własny koszt i ryzyko.</w:t>
      </w:r>
    </w:p>
    <w:p w:rsidR="00DB0A60" w:rsidRDefault="00BE3780" w:rsidP="00FC7380">
      <w:pPr>
        <w:spacing w:after="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4. Wykonawca musi zagwarantować istnienie wyznaczonego punktu przyjęć zgłoszeń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gwarancyjnych do kontaktu telefonicznego, faksowego, e-mailowego, 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w celu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zgłaszania wniosków o wykonanie usługi gwarancyjnej. Przyjmowanie zgłoszeń o wszelkich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nieprawidłowościach w działaniu dostarczonego sprzętu będzie dokonywane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 xml:space="preserve">telefonicznie </w:t>
      </w: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 xml:space="preserve">przez cały okres gwarancji jakości. Każdorazowe zgłoszenie telefoniczne </w:t>
      </w:r>
      <w:r w:rsidR="00DB0A60">
        <w:rPr>
          <w:rStyle w:val="fontstyle01"/>
          <w:rFonts w:ascii="Times New Roman" w:hAnsi="Times New Roman" w:cs="Times New Roman"/>
          <w:sz w:val="24"/>
          <w:szCs w:val="24"/>
        </w:rPr>
        <w:t>będzie niezwłocznie</w:t>
      </w:r>
    </w:p>
    <w:p w:rsidR="00BE3780" w:rsidRPr="00DB0A60" w:rsidRDefault="00BE3780" w:rsidP="00FC738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587">
        <w:rPr>
          <w:rStyle w:val="fontstyle01"/>
          <w:rFonts w:ascii="Times New Roman" w:hAnsi="Times New Roman" w:cs="Times New Roman"/>
          <w:sz w:val="24"/>
          <w:szCs w:val="24"/>
        </w:rPr>
        <w:t>potwierdzane faksem lub e-mailem na numer lub adres uzgodniony z Wykonawcą.</w:t>
      </w:r>
    </w:p>
    <w:p w:rsidR="00BE3780" w:rsidRPr="00924587" w:rsidRDefault="00BE3780" w:rsidP="00BE37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587">
        <w:rPr>
          <w:rFonts w:ascii="Times New Roman" w:hAnsi="Times New Roman" w:cs="Times New Roman"/>
          <w:b/>
          <w:sz w:val="24"/>
          <w:szCs w:val="24"/>
        </w:rPr>
        <w:br/>
      </w:r>
      <w:r w:rsidR="00D20C9A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Pr="00924587">
        <w:rPr>
          <w:rFonts w:ascii="Times New Roman" w:hAnsi="Times New Roman" w:cs="Times New Roman"/>
          <w:b/>
          <w:sz w:val="24"/>
          <w:szCs w:val="24"/>
        </w:rPr>
        <w:t xml:space="preserve">Szkolenia dla użytkowników systemu </w:t>
      </w:r>
    </w:p>
    <w:p w:rsidR="00BE3780" w:rsidRPr="00924587" w:rsidRDefault="00BE3780" w:rsidP="00FC7380">
      <w:pPr>
        <w:jc w:val="both"/>
        <w:rPr>
          <w:rFonts w:ascii="Times New Roman" w:hAnsi="Times New Roman" w:cs="Times New Roman"/>
          <w:sz w:val="24"/>
          <w:szCs w:val="24"/>
        </w:rPr>
      </w:pPr>
      <w:r w:rsidRPr="00924587">
        <w:rPr>
          <w:rFonts w:ascii="Times New Roman" w:hAnsi="Times New Roman" w:cs="Times New Roman"/>
          <w:sz w:val="24"/>
          <w:szCs w:val="24"/>
        </w:rPr>
        <w:t>1. Wykonawca przeprowadzi na własny koszt w siedzibie Zamawiającego</w:t>
      </w:r>
      <w:r w:rsidR="005D5A38" w:rsidRPr="00924587">
        <w:rPr>
          <w:rFonts w:ascii="Times New Roman" w:hAnsi="Times New Roman" w:cs="Times New Roman"/>
          <w:sz w:val="24"/>
          <w:szCs w:val="24"/>
        </w:rPr>
        <w:t xml:space="preserve"> </w:t>
      </w:r>
      <w:r w:rsidRPr="00924587">
        <w:rPr>
          <w:rFonts w:ascii="Times New Roman" w:hAnsi="Times New Roman" w:cs="Times New Roman"/>
          <w:sz w:val="24"/>
          <w:szCs w:val="24"/>
        </w:rPr>
        <w:t xml:space="preserve">w Piasecznie szkolenia dla użytkowników systemu. </w:t>
      </w:r>
    </w:p>
    <w:p w:rsidR="00D20C9A" w:rsidRDefault="00BE3780" w:rsidP="00FC7380">
      <w:pPr>
        <w:jc w:val="both"/>
        <w:rPr>
          <w:rFonts w:ascii="Times New Roman" w:hAnsi="Times New Roman" w:cs="Times New Roman"/>
          <w:sz w:val="24"/>
          <w:szCs w:val="24"/>
        </w:rPr>
      </w:pPr>
      <w:r w:rsidRPr="00924587">
        <w:rPr>
          <w:rFonts w:ascii="Times New Roman" w:hAnsi="Times New Roman" w:cs="Times New Roman"/>
          <w:sz w:val="24"/>
          <w:szCs w:val="24"/>
        </w:rPr>
        <w:t>2. Termin i czas szkolenia musi uwzględnić szkolenie użytkowników systemu Powiatowe Centrum Zarządzania Kryzysowego</w:t>
      </w:r>
      <w:r w:rsidR="00D20C9A">
        <w:rPr>
          <w:rFonts w:ascii="Times New Roman" w:hAnsi="Times New Roman" w:cs="Times New Roman"/>
          <w:sz w:val="24"/>
          <w:szCs w:val="24"/>
        </w:rPr>
        <w:t>.</w:t>
      </w:r>
      <w:r w:rsidRPr="009245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780" w:rsidRPr="00924587" w:rsidRDefault="00D20C9A" w:rsidP="00FC7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. Przeprowadzenie szkoleń Zamawiający potwierdzi odpowiednimi protokołami, </w:t>
      </w:r>
      <w:r w:rsidR="00DB0A6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które stanowić będą integralną część dokumentacji powykonawczej. </w:t>
      </w:r>
      <w:r w:rsidR="00BE3780" w:rsidRPr="009245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="00BE3780" w:rsidRPr="00924587">
        <w:rPr>
          <w:rFonts w:ascii="Times New Roman" w:hAnsi="Times New Roman" w:cs="Times New Roman"/>
          <w:sz w:val="24"/>
          <w:szCs w:val="24"/>
        </w:rPr>
        <w:t>. Szkolenie swoim zakresem tematyki ma obejmować zagadnienia związane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E3780" w:rsidRPr="00924587">
        <w:rPr>
          <w:rFonts w:ascii="Times New Roman" w:hAnsi="Times New Roman" w:cs="Times New Roman"/>
          <w:sz w:val="24"/>
          <w:szCs w:val="24"/>
        </w:rPr>
        <w:t>z funkcjonowaniem systemu, obsługę zainstalowanych urządzeń oraz zasady użytkowania oprogramowania służącego do obsługi systemu.</w:t>
      </w:r>
    </w:p>
    <w:p w:rsidR="00BE3780" w:rsidRPr="00924587" w:rsidRDefault="00D20C9A" w:rsidP="00BE37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 w:rsidR="00BE3780" w:rsidRPr="00924587">
        <w:rPr>
          <w:rFonts w:ascii="Times New Roman" w:hAnsi="Times New Roman" w:cs="Times New Roman"/>
          <w:b/>
          <w:sz w:val="24"/>
          <w:szCs w:val="24"/>
        </w:rPr>
        <w:t>Oznakowanie</w:t>
      </w:r>
    </w:p>
    <w:p w:rsidR="00BE3780" w:rsidRPr="00924587" w:rsidRDefault="005D5A38" w:rsidP="00FC7380">
      <w:pPr>
        <w:jc w:val="both"/>
        <w:rPr>
          <w:rFonts w:ascii="Times New Roman" w:hAnsi="Times New Roman" w:cs="Times New Roman"/>
          <w:sz w:val="24"/>
          <w:szCs w:val="24"/>
        </w:rPr>
      </w:pPr>
      <w:r w:rsidRPr="00924587">
        <w:rPr>
          <w:rFonts w:ascii="Times New Roman" w:hAnsi="Times New Roman" w:cs="Times New Roman"/>
          <w:sz w:val="24"/>
          <w:szCs w:val="24"/>
        </w:rPr>
        <w:t xml:space="preserve">1. </w:t>
      </w:r>
      <w:r w:rsidR="00BE3780" w:rsidRPr="00924587">
        <w:rPr>
          <w:rFonts w:ascii="Times New Roman" w:hAnsi="Times New Roman" w:cs="Times New Roman"/>
          <w:sz w:val="24"/>
          <w:szCs w:val="24"/>
        </w:rPr>
        <w:t>Wykonawca ma obowiązek oznakowania opracowanej w ramach zamówienia dokumentacji i dostarczonych urządzeń poprzez umieszczenie naklejki</w:t>
      </w:r>
      <w:r w:rsidR="00D20C9A"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/</w:t>
      </w:r>
      <w:r w:rsidR="00D20C9A"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tabliczki</w:t>
      </w:r>
      <w:r w:rsidRPr="00924587">
        <w:rPr>
          <w:rFonts w:ascii="Times New Roman" w:hAnsi="Times New Roman" w:cs="Times New Roman"/>
          <w:sz w:val="24"/>
          <w:szCs w:val="24"/>
        </w:rPr>
        <w:t xml:space="preserve"> </w:t>
      </w:r>
      <w:r w:rsidR="00D20C9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E3780" w:rsidRPr="00924587">
        <w:rPr>
          <w:rFonts w:ascii="Times New Roman" w:hAnsi="Times New Roman" w:cs="Times New Roman"/>
          <w:sz w:val="24"/>
          <w:szCs w:val="24"/>
        </w:rPr>
        <w:t>z elementami graficznymi zawierającymi: - znak Funduszy Europejskich - znak Unii Europejskiej -  znak marki Mazowsze (logo promocyjne województwa mazowieckiego) zgodnie z wytycznymi zawartymi  w „Podręczniku wnioskodawcy</w:t>
      </w:r>
      <w:r w:rsidRPr="00924587"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>i beneficjenta programów polityki spójności 2014-2020 w zakresie informacji i promocji”, kartą wizualizacji Regionalnego Programu Operacyjnego Województwa Mazowieckiego na lata 2014-2020  oraz obowiązkami</w:t>
      </w:r>
      <w:r w:rsidR="00D20C9A">
        <w:rPr>
          <w:rFonts w:ascii="Times New Roman" w:hAnsi="Times New Roman" w:cs="Times New Roman"/>
          <w:sz w:val="24"/>
          <w:szCs w:val="24"/>
        </w:rPr>
        <w:t xml:space="preserve"> </w:t>
      </w:r>
      <w:r w:rsidR="00BE3780" w:rsidRPr="00924587">
        <w:rPr>
          <w:rFonts w:ascii="Times New Roman" w:hAnsi="Times New Roman" w:cs="Times New Roman"/>
          <w:sz w:val="24"/>
          <w:szCs w:val="24"/>
        </w:rPr>
        <w:t xml:space="preserve">informacyjnymi beneficjenta realizującego projekty w ramach Regionalnego Programu Operacyjnego Województwa Mazowieckiego na lata 2014-2020. Logotypy do pobrania na stronie – </w:t>
      </w:r>
      <w:hyperlink r:id="rId8" w:history="1">
        <w:r w:rsidRPr="00924587">
          <w:rPr>
            <w:rStyle w:val="Hipercze"/>
            <w:rFonts w:ascii="Times New Roman" w:hAnsi="Times New Roman" w:cs="Times New Roman"/>
            <w:sz w:val="24"/>
            <w:szCs w:val="24"/>
          </w:rPr>
          <w:t>www.funduszedlamazowsza.eu/promocja</w:t>
        </w:r>
      </w:hyperlink>
      <w:r w:rsidR="00BE3780" w:rsidRPr="00924587">
        <w:rPr>
          <w:rFonts w:ascii="Times New Roman" w:hAnsi="Times New Roman" w:cs="Times New Roman"/>
          <w:sz w:val="24"/>
          <w:szCs w:val="24"/>
        </w:rPr>
        <w:t xml:space="preserve">. </w:t>
      </w:r>
      <w:r w:rsidR="000D27D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E3780" w:rsidRPr="00924587">
        <w:rPr>
          <w:rFonts w:ascii="Times New Roman" w:hAnsi="Times New Roman" w:cs="Times New Roman"/>
          <w:sz w:val="24"/>
          <w:szCs w:val="24"/>
        </w:rPr>
        <w:t>2. Wykonawca przedstawi projekt naklejki/tabliczki do akceptacji Zamawiającego.</w:t>
      </w:r>
    </w:p>
    <w:p w:rsidR="000C7080" w:rsidRDefault="000C7080"/>
    <w:sectPr w:rsidR="000C7080" w:rsidSect="00E70E55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992" w:rsidRDefault="00CF3992" w:rsidP="005D5A38">
      <w:pPr>
        <w:spacing w:after="0" w:line="240" w:lineRule="auto"/>
      </w:pPr>
      <w:r>
        <w:separator/>
      </w:r>
    </w:p>
  </w:endnote>
  <w:endnote w:type="continuationSeparator" w:id="0">
    <w:p w:rsidR="00CF3992" w:rsidRDefault="00CF3992" w:rsidP="005D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7D2" w:rsidRDefault="000D27D2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fldChar w:fldCharType="begin"/>
    </w:r>
    <w:r>
      <w:instrText>PAGE   \* MERGEFORMAT</w:instrText>
    </w:r>
    <w:r>
      <w:fldChar w:fldCharType="separate"/>
    </w:r>
    <w:r w:rsidR="009A159E" w:rsidRPr="009A159E">
      <w:rPr>
        <w:rFonts w:asciiTheme="majorHAnsi" w:eastAsiaTheme="majorEastAsia" w:hAnsiTheme="majorHAnsi" w:cstheme="majorBidi"/>
        <w:noProof/>
      </w:rPr>
      <w:t>8</w:t>
    </w:r>
    <w:r>
      <w:rPr>
        <w:rFonts w:asciiTheme="majorHAnsi" w:eastAsiaTheme="majorEastAsia" w:hAnsiTheme="majorHAnsi" w:cstheme="majorBidi"/>
      </w:rPr>
      <w:fldChar w:fldCharType="end"/>
    </w:r>
  </w:p>
  <w:p w:rsidR="001A7D2C" w:rsidRDefault="001A7D2C" w:rsidP="001A7D2C">
    <w:pPr>
      <w:pStyle w:val="Stopka"/>
      <w:ind w:right="360"/>
      <w:jc w:val="center"/>
    </w:pPr>
    <w:r w:rsidRPr="00CA7B5B">
      <w:rPr>
        <w:rFonts w:ascii="Arial Narrow" w:eastAsia="Times New Roman" w:hAnsi="Arial Narrow" w:cs="Times New Roman"/>
        <w:sz w:val="16"/>
        <w:szCs w:val="18"/>
      </w:rPr>
      <w:t>Dofinansowanie Projektu pn.: „Budowa systemu ostrzegania i alarmowania ludności o zagrożeniach w Powiecie Piaseczyńskim” jest realizowane przez Unię Europejską ze środków Europejskiego Funduszu Rozwoju Regionalnego w ramach Regionalnego Programu Operacyjnego Województwa Mazowieckiego 2014-2020 (Oś. Priorytetowa V Gospodarka przyjazna środowisku, działania 5.1. Dostosowanie do zmian klimatu)</w:t>
    </w:r>
  </w:p>
  <w:p w:rsidR="005D5A38" w:rsidRDefault="005D5A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992" w:rsidRDefault="00CF3992" w:rsidP="005D5A38">
      <w:pPr>
        <w:spacing w:after="0" w:line="240" w:lineRule="auto"/>
      </w:pPr>
      <w:r>
        <w:separator/>
      </w:r>
    </w:p>
  </w:footnote>
  <w:footnote w:type="continuationSeparator" w:id="0">
    <w:p w:rsidR="00CF3992" w:rsidRDefault="00CF3992" w:rsidP="005D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A38" w:rsidRPr="000D27D2" w:rsidRDefault="000D27D2" w:rsidP="000D27D2">
    <w:pPr>
      <w:pStyle w:val="Nagwek"/>
    </w:pPr>
    <w:r w:rsidRPr="0051503F">
      <w:rPr>
        <w:noProof/>
      </w:rPr>
      <w:drawing>
        <wp:inline distT="0" distB="0" distL="0" distR="0" wp14:anchorId="5898D506" wp14:editId="7A313146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14BD"/>
    <w:multiLevelType w:val="hybridMultilevel"/>
    <w:tmpl w:val="9B56A1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659F"/>
    <w:multiLevelType w:val="hybridMultilevel"/>
    <w:tmpl w:val="261EB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D0014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95F57"/>
    <w:multiLevelType w:val="hybridMultilevel"/>
    <w:tmpl w:val="D076BB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16F7E"/>
    <w:multiLevelType w:val="hybridMultilevel"/>
    <w:tmpl w:val="260AD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2057D"/>
    <w:multiLevelType w:val="hybridMultilevel"/>
    <w:tmpl w:val="66589AB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A1F68FD"/>
    <w:multiLevelType w:val="hybridMultilevel"/>
    <w:tmpl w:val="E2C8BA9E"/>
    <w:lvl w:ilvl="0" w:tplc="61B4D4BC">
      <w:start w:val="1"/>
      <w:numFmt w:val="lowerLetter"/>
      <w:lvlText w:val="%1)"/>
      <w:lvlJc w:val="left"/>
      <w:pPr>
        <w:ind w:left="720" w:hanging="360"/>
      </w:pPr>
      <w:rPr>
        <w:rFonts w:eastAsia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8671D"/>
    <w:multiLevelType w:val="hybridMultilevel"/>
    <w:tmpl w:val="3BA6B3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A6E8D"/>
    <w:multiLevelType w:val="hybridMultilevel"/>
    <w:tmpl w:val="BC1AC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80"/>
    <w:rsid w:val="000C7080"/>
    <w:rsid w:val="000D27D2"/>
    <w:rsid w:val="000D66DA"/>
    <w:rsid w:val="000E41DC"/>
    <w:rsid w:val="00127623"/>
    <w:rsid w:val="00160D06"/>
    <w:rsid w:val="001851F4"/>
    <w:rsid w:val="00191DFB"/>
    <w:rsid w:val="001A7D2C"/>
    <w:rsid w:val="00211B42"/>
    <w:rsid w:val="002B4C2B"/>
    <w:rsid w:val="002F11C3"/>
    <w:rsid w:val="00360F1B"/>
    <w:rsid w:val="003D161E"/>
    <w:rsid w:val="003D32FF"/>
    <w:rsid w:val="00496311"/>
    <w:rsid w:val="004E234A"/>
    <w:rsid w:val="005602E8"/>
    <w:rsid w:val="0056201B"/>
    <w:rsid w:val="005D5A38"/>
    <w:rsid w:val="0064332B"/>
    <w:rsid w:val="0066769C"/>
    <w:rsid w:val="006B425F"/>
    <w:rsid w:val="00764FDA"/>
    <w:rsid w:val="00796DE6"/>
    <w:rsid w:val="007E2005"/>
    <w:rsid w:val="007F6E72"/>
    <w:rsid w:val="00823180"/>
    <w:rsid w:val="00843FA1"/>
    <w:rsid w:val="00872BF6"/>
    <w:rsid w:val="008D46A9"/>
    <w:rsid w:val="00924587"/>
    <w:rsid w:val="009A159E"/>
    <w:rsid w:val="009B1E53"/>
    <w:rsid w:val="009C427E"/>
    <w:rsid w:val="00B254B1"/>
    <w:rsid w:val="00BD1315"/>
    <w:rsid w:val="00BE3780"/>
    <w:rsid w:val="00C926DC"/>
    <w:rsid w:val="00CA6A25"/>
    <w:rsid w:val="00CB2656"/>
    <w:rsid w:val="00CF3992"/>
    <w:rsid w:val="00D20C9A"/>
    <w:rsid w:val="00DB0A60"/>
    <w:rsid w:val="00DB74A1"/>
    <w:rsid w:val="00DD43F1"/>
    <w:rsid w:val="00E02767"/>
    <w:rsid w:val="00E70E55"/>
    <w:rsid w:val="00F83543"/>
    <w:rsid w:val="00F84AAD"/>
    <w:rsid w:val="00FC7380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6FD1AB9-F183-45A3-BE4E-D68C5064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78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7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37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7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E37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BE3780"/>
    <w:pPr>
      <w:spacing w:after="0" w:line="240" w:lineRule="auto"/>
      <w:ind w:left="720"/>
      <w:contextualSpacing/>
      <w:jc w:val="both"/>
    </w:pPr>
  </w:style>
  <w:style w:type="character" w:customStyle="1" w:styleId="fontstyle01">
    <w:name w:val="fontstyle01"/>
    <w:basedOn w:val="Domylnaczcionkaakapitu"/>
    <w:rsid w:val="00BE3780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BE3780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780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A3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A38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5D5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dlamazowsza.eu/promo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F1B24-B72F-4946-9BC8-817D78FA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2586</Words>
  <Characters>15520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Pindelska-Litkie</dc:creator>
  <cp:lastModifiedBy>Patryk Łukasiuk</cp:lastModifiedBy>
  <cp:revision>8</cp:revision>
  <cp:lastPrinted>2017-01-24T13:33:00Z</cp:lastPrinted>
  <dcterms:created xsi:type="dcterms:W3CDTF">2017-02-06T08:11:00Z</dcterms:created>
  <dcterms:modified xsi:type="dcterms:W3CDTF">2017-02-14T13:54:00Z</dcterms:modified>
</cp:coreProperties>
</file>